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B22" w:rsidRPr="00A33936" w:rsidRDefault="00293B22" w:rsidP="00A33936">
      <w:pPr>
        <w:jc w:val="both"/>
        <w:rPr>
          <w:rFonts w:ascii="Arial" w:hAnsi="Arial" w:cs="Arial"/>
          <w:sz w:val="24"/>
          <w:szCs w:val="24"/>
        </w:rPr>
      </w:pPr>
    </w:p>
    <w:p w:rsidR="00293B22" w:rsidRPr="00A33936" w:rsidRDefault="00293B22" w:rsidP="00A33936">
      <w:pPr>
        <w:jc w:val="both"/>
        <w:rPr>
          <w:rFonts w:ascii="Arial" w:hAnsi="Arial" w:cs="Arial"/>
          <w:b/>
          <w:sz w:val="28"/>
          <w:szCs w:val="28"/>
        </w:rPr>
      </w:pPr>
      <w:r w:rsidRPr="00A33936">
        <w:rPr>
          <w:rFonts w:ascii="Arial" w:hAnsi="Arial" w:cs="Arial"/>
          <w:b/>
          <w:sz w:val="28"/>
          <w:szCs w:val="28"/>
        </w:rPr>
        <w:t>D</w:t>
      </w:r>
      <w:r w:rsidR="008F4140" w:rsidRPr="00A33936">
        <w:rPr>
          <w:rFonts w:ascii="Arial" w:hAnsi="Arial" w:cs="Arial"/>
          <w:b/>
          <w:sz w:val="28"/>
          <w:szCs w:val="28"/>
        </w:rPr>
        <w:t>on Jurisprudencio les responde solo a ellas</w:t>
      </w:r>
      <w:r w:rsidRPr="00A33936">
        <w:rPr>
          <w:rFonts w:ascii="Arial" w:hAnsi="Arial" w:cs="Arial"/>
          <w:b/>
          <w:sz w:val="28"/>
          <w:szCs w:val="28"/>
        </w:rPr>
        <w:t xml:space="preserve"> </w:t>
      </w:r>
    </w:p>
    <w:p w:rsidR="00A37CE8" w:rsidRDefault="00A37CE8" w:rsidP="00A33936">
      <w:pPr>
        <w:spacing w:after="0"/>
        <w:jc w:val="both"/>
        <w:rPr>
          <w:rFonts w:ascii="Arial" w:hAnsi="Arial" w:cs="Arial"/>
          <w:sz w:val="24"/>
          <w:szCs w:val="24"/>
        </w:rPr>
      </w:pPr>
    </w:p>
    <w:p w:rsidR="00F640B7" w:rsidRPr="00A33936" w:rsidRDefault="00F640B7" w:rsidP="00A33936">
      <w:pPr>
        <w:spacing w:after="0"/>
        <w:jc w:val="both"/>
        <w:rPr>
          <w:rFonts w:ascii="Arial" w:hAnsi="Arial" w:cs="Arial"/>
          <w:sz w:val="24"/>
          <w:szCs w:val="24"/>
        </w:rPr>
      </w:pPr>
      <w:r w:rsidRPr="00A33936">
        <w:rPr>
          <w:rFonts w:ascii="Arial" w:hAnsi="Arial" w:cs="Arial"/>
          <w:sz w:val="24"/>
          <w:szCs w:val="24"/>
        </w:rPr>
        <w:t>Zacarías Parada</w:t>
      </w:r>
    </w:p>
    <w:p w:rsidR="00F640B7" w:rsidRPr="00A33936" w:rsidRDefault="00A37CE8" w:rsidP="00A33936">
      <w:pPr>
        <w:spacing w:after="0"/>
        <w:jc w:val="both"/>
        <w:rPr>
          <w:rFonts w:ascii="Arial" w:hAnsi="Arial" w:cs="Arial"/>
          <w:sz w:val="24"/>
          <w:szCs w:val="24"/>
        </w:rPr>
      </w:pPr>
      <w:hyperlink r:id="rId5" w:history="1">
        <w:r w:rsidR="00F640B7" w:rsidRPr="00A33936">
          <w:rPr>
            <w:rStyle w:val="Hipervnculo"/>
            <w:rFonts w:ascii="Arial" w:hAnsi="Arial" w:cs="Arial"/>
            <w:color w:val="auto"/>
            <w:sz w:val="24"/>
            <w:szCs w:val="24"/>
          </w:rPr>
          <w:t>consulteleajurisprudencio@gmail.com</w:t>
        </w:r>
      </w:hyperlink>
      <w:r w:rsidR="00F640B7" w:rsidRPr="00A33936">
        <w:rPr>
          <w:rFonts w:ascii="Arial" w:hAnsi="Arial" w:cs="Arial"/>
          <w:sz w:val="24"/>
          <w:szCs w:val="24"/>
        </w:rPr>
        <w:t xml:space="preserve"> </w:t>
      </w:r>
    </w:p>
    <w:p w:rsidR="00853DB1" w:rsidRPr="00A33936" w:rsidRDefault="00853DB1" w:rsidP="00A33936">
      <w:pPr>
        <w:spacing w:after="0"/>
        <w:jc w:val="both"/>
        <w:rPr>
          <w:rFonts w:ascii="Arial" w:hAnsi="Arial" w:cs="Arial"/>
          <w:sz w:val="24"/>
          <w:szCs w:val="24"/>
        </w:rPr>
      </w:pPr>
    </w:p>
    <w:p w:rsidR="00853DB1" w:rsidRPr="00A33936" w:rsidRDefault="00853DB1" w:rsidP="00A33936">
      <w:pPr>
        <w:spacing w:after="0"/>
        <w:jc w:val="both"/>
        <w:rPr>
          <w:rFonts w:ascii="Arial" w:hAnsi="Arial" w:cs="Arial"/>
          <w:i/>
          <w:sz w:val="24"/>
          <w:szCs w:val="24"/>
        </w:rPr>
      </w:pPr>
      <w:r w:rsidRPr="00A33936">
        <w:rPr>
          <w:rFonts w:ascii="Arial" w:hAnsi="Arial" w:cs="Arial"/>
          <w:i/>
          <w:sz w:val="24"/>
          <w:szCs w:val="24"/>
        </w:rPr>
        <w:t>“</w:t>
      </w:r>
      <w:r w:rsidR="008F4140" w:rsidRPr="00A33936">
        <w:rPr>
          <w:rFonts w:ascii="Arial" w:hAnsi="Arial" w:cs="Arial"/>
          <w:i/>
          <w:sz w:val="24"/>
          <w:szCs w:val="24"/>
        </w:rPr>
        <w:t>Y si</w:t>
      </w:r>
      <w:r w:rsidRPr="00A33936">
        <w:rPr>
          <w:rFonts w:ascii="Arial" w:hAnsi="Arial" w:cs="Arial"/>
          <w:i/>
          <w:sz w:val="24"/>
          <w:szCs w:val="24"/>
        </w:rPr>
        <w:t xml:space="preserve"> Dios se equivocó bien equivocado está, de sus mano</w:t>
      </w:r>
      <w:r w:rsidR="008F4140" w:rsidRPr="00A33936">
        <w:rPr>
          <w:rFonts w:ascii="Arial" w:hAnsi="Arial" w:cs="Arial"/>
          <w:i/>
          <w:sz w:val="24"/>
          <w:szCs w:val="24"/>
        </w:rPr>
        <w:t>s</w:t>
      </w:r>
      <w:r w:rsidRPr="00A33936">
        <w:rPr>
          <w:rFonts w:ascii="Arial" w:hAnsi="Arial" w:cs="Arial"/>
          <w:i/>
          <w:sz w:val="24"/>
          <w:szCs w:val="24"/>
        </w:rPr>
        <w:t xml:space="preserve"> escapó </w:t>
      </w:r>
      <w:r w:rsidR="008F4140" w:rsidRPr="00A33936">
        <w:rPr>
          <w:rFonts w:ascii="Arial" w:hAnsi="Arial" w:cs="Arial"/>
          <w:i/>
          <w:sz w:val="24"/>
          <w:szCs w:val="24"/>
        </w:rPr>
        <w:t>la mujer”</w:t>
      </w:r>
      <w:r w:rsidRPr="00A33936">
        <w:rPr>
          <w:rFonts w:ascii="Arial" w:hAnsi="Arial" w:cs="Arial"/>
          <w:i/>
          <w:sz w:val="24"/>
          <w:szCs w:val="24"/>
        </w:rPr>
        <w:t xml:space="preserve"> </w:t>
      </w:r>
    </w:p>
    <w:p w:rsidR="00853DB1" w:rsidRPr="00A33936" w:rsidRDefault="00853DB1" w:rsidP="00A33936">
      <w:pPr>
        <w:spacing w:after="0"/>
        <w:jc w:val="both"/>
        <w:rPr>
          <w:rFonts w:ascii="Arial" w:hAnsi="Arial" w:cs="Arial"/>
          <w:sz w:val="16"/>
          <w:szCs w:val="16"/>
        </w:rPr>
      </w:pPr>
      <w:r w:rsidRPr="00A33936">
        <w:rPr>
          <w:rFonts w:ascii="Arial" w:hAnsi="Arial" w:cs="Arial"/>
          <w:sz w:val="24"/>
          <w:szCs w:val="24"/>
        </w:rPr>
        <w:t xml:space="preserve">Iñaki Uranga. </w:t>
      </w:r>
    </w:p>
    <w:p w:rsidR="00293B22" w:rsidRPr="00A33936" w:rsidRDefault="00293B22" w:rsidP="00A33936">
      <w:pPr>
        <w:spacing w:after="0"/>
        <w:jc w:val="both"/>
        <w:rPr>
          <w:rFonts w:ascii="Arial" w:hAnsi="Arial" w:cs="Arial"/>
          <w:sz w:val="16"/>
          <w:szCs w:val="16"/>
        </w:rPr>
      </w:pPr>
    </w:p>
    <w:p w:rsidR="00EF25DB" w:rsidRPr="00A33936" w:rsidRDefault="00EF25DB" w:rsidP="00A33936">
      <w:pPr>
        <w:jc w:val="both"/>
        <w:rPr>
          <w:rFonts w:ascii="Arial" w:hAnsi="Arial" w:cs="Arial"/>
          <w:sz w:val="24"/>
          <w:szCs w:val="24"/>
        </w:rPr>
      </w:pPr>
      <w:r w:rsidRPr="00A33936">
        <w:rPr>
          <w:rFonts w:ascii="Arial" w:hAnsi="Arial" w:cs="Arial"/>
          <w:sz w:val="24"/>
          <w:szCs w:val="24"/>
        </w:rPr>
        <w:t>Coincide la redacción de estas notas con la conmemoración de</w:t>
      </w:r>
      <w:r w:rsidR="00603DCE" w:rsidRPr="00A33936">
        <w:rPr>
          <w:rFonts w:ascii="Arial" w:hAnsi="Arial" w:cs="Arial"/>
          <w:sz w:val="24"/>
          <w:szCs w:val="24"/>
        </w:rPr>
        <w:t xml:space="preserve">l Día Internacional de la </w:t>
      </w:r>
      <w:r w:rsidR="008F4140" w:rsidRPr="00A33936">
        <w:rPr>
          <w:rFonts w:ascii="Arial" w:hAnsi="Arial" w:cs="Arial"/>
          <w:sz w:val="24"/>
          <w:szCs w:val="24"/>
        </w:rPr>
        <w:t>mujer; como</w:t>
      </w:r>
      <w:r w:rsidRPr="00A33936">
        <w:rPr>
          <w:rFonts w:ascii="Arial" w:hAnsi="Arial" w:cs="Arial"/>
          <w:sz w:val="24"/>
          <w:szCs w:val="24"/>
        </w:rPr>
        <w:t xml:space="preserve"> un homenaje más en esta oca</w:t>
      </w:r>
      <w:r w:rsidR="00603DCE" w:rsidRPr="00A33936">
        <w:rPr>
          <w:rFonts w:ascii="Arial" w:hAnsi="Arial" w:cs="Arial"/>
          <w:sz w:val="24"/>
          <w:szCs w:val="24"/>
        </w:rPr>
        <w:t xml:space="preserve">sión solo se tendrán en cuenta </w:t>
      </w:r>
      <w:r w:rsidRPr="00A33936">
        <w:rPr>
          <w:rFonts w:ascii="Arial" w:hAnsi="Arial" w:cs="Arial"/>
          <w:sz w:val="24"/>
          <w:szCs w:val="24"/>
        </w:rPr>
        <w:t xml:space="preserve">consultas realizadas por ellas y solo para ellas. </w:t>
      </w:r>
      <w:r w:rsidR="00495F2A" w:rsidRPr="00A33936">
        <w:rPr>
          <w:rFonts w:ascii="Arial" w:hAnsi="Arial" w:cs="Arial"/>
          <w:sz w:val="24"/>
          <w:szCs w:val="24"/>
        </w:rPr>
        <w:t>Desafortunadamente no todo es “</w:t>
      </w:r>
      <w:r w:rsidR="00954CCC" w:rsidRPr="00A33936">
        <w:rPr>
          <w:rFonts w:ascii="Arial" w:hAnsi="Arial" w:cs="Arial"/>
          <w:sz w:val="24"/>
          <w:szCs w:val="24"/>
        </w:rPr>
        <w:t>jardín de rosas</w:t>
      </w:r>
      <w:r w:rsidR="008F4140" w:rsidRPr="00A33936">
        <w:rPr>
          <w:rFonts w:ascii="Arial" w:hAnsi="Arial" w:cs="Arial"/>
          <w:sz w:val="24"/>
          <w:szCs w:val="24"/>
        </w:rPr>
        <w:t xml:space="preserve">”, </w:t>
      </w:r>
      <w:r w:rsidR="002C74EF" w:rsidRPr="00A33936">
        <w:rPr>
          <w:rFonts w:ascii="Arial" w:hAnsi="Arial" w:cs="Arial"/>
          <w:sz w:val="24"/>
          <w:szCs w:val="24"/>
        </w:rPr>
        <w:t xml:space="preserve">en esta ocasión </w:t>
      </w:r>
      <w:r w:rsidR="00D87E97" w:rsidRPr="00A33936">
        <w:rPr>
          <w:rFonts w:ascii="Arial" w:hAnsi="Arial" w:cs="Arial"/>
          <w:sz w:val="24"/>
          <w:szCs w:val="24"/>
        </w:rPr>
        <w:t xml:space="preserve">no </w:t>
      </w:r>
      <w:r w:rsidR="008F4140" w:rsidRPr="00A33936">
        <w:rPr>
          <w:rFonts w:ascii="Arial" w:hAnsi="Arial" w:cs="Arial"/>
          <w:sz w:val="24"/>
          <w:szCs w:val="24"/>
        </w:rPr>
        <w:t>estábamos terminando</w:t>
      </w:r>
      <w:r w:rsidR="004E5B31" w:rsidRPr="00A33936">
        <w:rPr>
          <w:rFonts w:ascii="Arial" w:hAnsi="Arial" w:cs="Arial"/>
          <w:sz w:val="24"/>
          <w:szCs w:val="24"/>
        </w:rPr>
        <w:t xml:space="preserve"> esta </w:t>
      </w:r>
      <w:r w:rsidR="008F4140" w:rsidRPr="00A33936">
        <w:rPr>
          <w:rFonts w:ascii="Arial" w:hAnsi="Arial" w:cs="Arial"/>
          <w:sz w:val="24"/>
          <w:szCs w:val="24"/>
        </w:rPr>
        <w:t>conmemoración cuando</w:t>
      </w:r>
      <w:r w:rsidR="009D3048" w:rsidRPr="00A33936">
        <w:rPr>
          <w:rFonts w:ascii="Arial" w:hAnsi="Arial" w:cs="Arial"/>
          <w:sz w:val="24"/>
          <w:szCs w:val="24"/>
        </w:rPr>
        <w:t xml:space="preserve"> </w:t>
      </w:r>
      <w:r w:rsidR="008F4140" w:rsidRPr="00A33936">
        <w:rPr>
          <w:rFonts w:ascii="Arial" w:hAnsi="Arial" w:cs="Arial"/>
          <w:sz w:val="24"/>
          <w:szCs w:val="24"/>
        </w:rPr>
        <w:t>sobrevino la</w:t>
      </w:r>
      <w:r w:rsidR="00D87E97" w:rsidRPr="00A33936">
        <w:rPr>
          <w:rFonts w:ascii="Arial" w:hAnsi="Arial" w:cs="Arial"/>
          <w:sz w:val="24"/>
          <w:szCs w:val="24"/>
        </w:rPr>
        <w:t xml:space="preserve"> noticia de</w:t>
      </w:r>
      <w:r w:rsidR="00F26989" w:rsidRPr="00A33936">
        <w:rPr>
          <w:rFonts w:ascii="Arial" w:hAnsi="Arial" w:cs="Arial"/>
          <w:sz w:val="24"/>
          <w:szCs w:val="24"/>
        </w:rPr>
        <w:t xml:space="preserve"> la propagación </w:t>
      </w:r>
      <w:r w:rsidR="008F4140" w:rsidRPr="00A33936">
        <w:rPr>
          <w:rFonts w:ascii="Arial" w:hAnsi="Arial" w:cs="Arial"/>
          <w:sz w:val="24"/>
          <w:szCs w:val="24"/>
        </w:rPr>
        <w:t>del “</w:t>
      </w:r>
      <w:r w:rsidR="00D87E97" w:rsidRPr="00A33936">
        <w:rPr>
          <w:rFonts w:ascii="Arial" w:hAnsi="Arial" w:cs="Arial"/>
          <w:sz w:val="24"/>
          <w:szCs w:val="24"/>
        </w:rPr>
        <w:t>coronavirus</w:t>
      </w:r>
      <w:r w:rsidR="008F4140" w:rsidRPr="00A33936">
        <w:rPr>
          <w:rFonts w:ascii="Arial" w:hAnsi="Arial" w:cs="Arial"/>
          <w:sz w:val="24"/>
          <w:szCs w:val="24"/>
        </w:rPr>
        <w:t xml:space="preserve">” </w:t>
      </w:r>
      <w:r w:rsidR="00DD5E97" w:rsidRPr="00A33936">
        <w:rPr>
          <w:rFonts w:ascii="Arial" w:hAnsi="Arial" w:cs="Arial"/>
          <w:sz w:val="24"/>
          <w:szCs w:val="24"/>
        </w:rPr>
        <w:t xml:space="preserve">en nuestro país. </w:t>
      </w:r>
    </w:p>
    <w:p w:rsidR="00C2671E" w:rsidRPr="00A33936" w:rsidRDefault="00C2671E" w:rsidP="00A33936">
      <w:pPr>
        <w:jc w:val="both"/>
        <w:rPr>
          <w:rFonts w:ascii="Arial" w:hAnsi="Arial" w:cs="Arial"/>
          <w:sz w:val="24"/>
          <w:szCs w:val="24"/>
        </w:rPr>
      </w:pPr>
      <w:r w:rsidRPr="00A33936">
        <w:rPr>
          <w:rFonts w:ascii="Arial" w:hAnsi="Arial" w:cs="Arial"/>
          <w:sz w:val="24"/>
          <w:szCs w:val="24"/>
        </w:rPr>
        <w:t>A propósito del Coronavirus, nos preguntan desde</w:t>
      </w:r>
      <w:r w:rsidR="00DA24A4" w:rsidRPr="00A33936">
        <w:rPr>
          <w:rFonts w:ascii="Arial" w:hAnsi="Arial" w:cs="Arial"/>
          <w:sz w:val="24"/>
          <w:szCs w:val="24"/>
        </w:rPr>
        <w:t xml:space="preserve"> Tibasosa (</w:t>
      </w:r>
      <w:r w:rsidR="009D3048" w:rsidRPr="00A33936">
        <w:rPr>
          <w:rFonts w:ascii="Arial" w:hAnsi="Arial" w:cs="Arial"/>
          <w:sz w:val="24"/>
          <w:szCs w:val="24"/>
        </w:rPr>
        <w:t>Boyacá</w:t>
      </w:r>
      <w:r w:rsidR="00DA24A4" w:rsidRPr="00A33936">
        <w:rPr>
          <w:rFonts w:ascii="Arial" w:hAnsi="Arial" w:cs="Arial"/>
          <w:sz w:val="24"/>
          <w:szCs w:val="24"/>
        </w:rPr>
        <w:t>)</w:t>
      </w:r>
    </w:p>
    <w:p w:rsidR="00DA24A4" w:rsidRPr="00A33936" w:rsidRDefault="008F4140" w:rsidP="00A33936">
      <w:pPr>
        <w:jc w:val="both"/>
        <w:rPr>
          <w:rFonts w:ascii="Arial" w:hAnsi="Arial" w:cs="Arial"/>
          <w:b/>
          <w:sz w:val="24"/>
          <w:szCs w:val="24"/>
        </w:rPr>
      </w:pPr>
      <w:r w:rsidRPr="00A33936">
        <w:rPr>
          <w:rFonts w:ascii="Arial" w:hAnsi="Arial" w:cs="Arial"/>
          <w:b/>
          <w:sz w:val="24"/>
          <w:szCs w:val="24"/>
        </w:rPr>
        <w:t>Estimado Abogado, con motivo de la Pandemia, en caso de afectar a un docente, ¿tendría derecho a licencia por enfermedad profesional?</w:t>
      </w:r>
    </w:p>
    <w:p w:rsidR="00917493" w:rsidRPr="00A33936" w:rsidRDefault="007777C2" w:rsidP="00A33936">
      <w:pPr>
        <w:jc w:val="both"/>
        <w:rPr>
          <w:rFonts w:ascii="Arial" w:hAnsi="Arial" w:cs="Arial"/>
          <w:i/>
          <w:sz w:val="24"/>
          <w:szCs w:val="24"/>
        </w:rPr>
      </w:pPr>
      <w:r w:rsidRPr="00A33936">
        <w:rPr>
          <w:rFonts w:ascii="Arial" w:hAnsi="Arial" w:cs="Arial"/>
          <w:sz w:val="24"/>
          <w:szCs w:val="24"/>
        </w:rPr>
        <w:t xml:space="preserve">Mi apreciada </w:t>
      </w:r>
      <w:r w:rsidR="003A3866" w:rsidRPr="00A33936">
        <w:rPr>
          <w:rFonts w:ascii="Arial" w:hAnsi="Arial" w:cs="Arial"/>
          <w:sz w:val="24"/>
          <w:szCs w:val="24"/>
        </w:rPr>
        <w:t xml:space="preserve">  representante de la tierra de la Feijoa, </w:t>
      </w:r>
      <w:r w:rsidRPr="00A33936">
        <w:rPr>
          <w:rFonts w:ascii="Arial" w:hAnsi="Arial" w:cs="Arial"/>
          <w:sz w:val="24"/>
          <w:szCs w:val="24"/>
        </w:rPr>
        <w:t xml:space="preserve">para responder su </w:t>
      </w:r>
      <w:r w:rsidR="005E1443" w:rsidRPr="00A33936">
        <w:rPr>
          <w:rFonts w:ascii="Arial" w:hAnsi="Arial" w:cs="Arial"/>
          <w:sz w:val="24"/>
          <w:szCs w:val="24"/>
        </w:rPr>
        <w:t>pregunta, tenemos que</w:t>
      </w:r>
      <w:r w:rsidR="00ED01DA" w:rsidRPr="00A33936">
        <w:rPr>
          <w:rFonts w:ascii="Arial" w:hAnsi="Arial" w:cs="Arial"/>
          <w:sz w:val="24"/>
          <w:szCs w:val="24"/>
        </w:rPr>
        <w:t xml:space="preserve"> precisar ¿qué</w:t>
      </w:r>
      <w:r w:rsidRPr="00A33936">
        <w:rPr>
          <w:rFonts w:ascii="Arial" w:hAnsi="Arial" w:cs="Arial"/>
          <w:sz w:val="24"/>
          <w:szCs w:val="24"/>
        </w:rPr>
        <w:t xml:space="preserve"> se entiende por enfermedad profesional</w:t>
      </w:r>
      <w:r w:rsidR="005E1443" w:rsidRPr="00A33936">
        <w:rPr>
          <w:rFonts w:ascii="Arial" w:hAnsi="Arial" w:cs="Arial"/>
          <w:sz w:val="24"/>
          <w:szCs w:val="24"/>
        </w:rPr>
        <w:t>?</w:t>
      </w:r>
      <w:r w:rsidR="00ED01DA" w:rsidRPr="00A33936">
        <w:rPr>
          <w:rFonts w:ascii="Arial" w:hAnsi="Arial" w:cs="Arial"/>
          <w:sz w:val="24"/>
          <w:szCs w:val="24"/>
        </w:rPr>
        <w:t xml:space="preserve"> C</w:t>
      </w:r>
      <w:r w:rsidR="005F1F79" w:rsidRPr="00A33936">
        <w:rPr>
          <w:rFonts w:ascii="Arial" w:hAnsi="Arial" w:cs="Arial"/>
          <w:sz w:val="24"/>
          <w:szCs w:val="24"/>
        </w:rPr>
        <w:t>onforme lo establece la Ley 1562 de 2012 por la cual se modifica el sistema de riesgos laborales:</w:t>
      </w:r>
      <w:r w:rsidR="00E56522" w:rsidRPr="00A33936">
        <w:rPr>
          <w:rFonts w:ascii="Arial" w:hAnsi="Arial" w:cs="Arial"/>
          <w:sz w:val="24"/>
          <w:szCs w:val="24"/>
        </w:rPr>
        <w:t xml:space="preserve"> </w:t>
      </w:r>
      <w:r w:rsidR="00ED01DA" w:rsidRPr="00A33936">
        <w:rPr>
          <w:rFonts w:ascii="Arial" w:hAnsi="Arial" w:cs="Arial"/>
          <w:i/>
          <w:sz w:val="24"/>
          <w:szCs w:val="24"/>
        </w:rPr>
        <w:t>“</w:t>
      </w:r>
      <w:r w:rsidR="00000FDC" w:rsidRPr="00A33936">
        <w:rPr>
          <w:rFonts w:ascii="Arial" w:hAnsi="Arial" w:cs="Arial"/>
          <w:i/>
          <w:sz w:val="24"/>
          <w:szCs w:val="24"/>
        </w:rPr>
        <w:t>A</w:t>
      </w:r>
      <w:r w:rsidR="00E618E6" w:rsidRPr="00A33936">
        <w:rPr>
          <w:rFonts w:ascii="Arial" w:hAnsi="Arial" w:cs="Arial"/>
          <w:i/>
          <w:sz w:val="24"/>
          <w:szCs w:val="24"/>
        </w:rPr>
        <w:t xml:space="preserve">rtículo 3°. </w:t>
      </w:r>
      <w:r w:rsidR="00000FDC" w:rsidRPr="00A33936">
        <w:rPr>
          <w:rFonts w:ascii="Arial" w:hAnsi="Arial" w:cs="Arial"/>
          <w:i/>
          <w:sz w:val="24"/>
          <w:szCs w:val="24"/>
        </w:rPr>
        <w:t>Es accidente de trabajo todo suceso repentino que sobrevenga por causa o con ocasión del trabajo, y que produzca en el trabajador una lesión orgánica, una perturbación funcional o psiquiátr</w:t>
      </w:r>
      <w:r w:rsidR="00E56522" w:rsidRPr="00A33936">
        <w:rPr>
          <w:rFonts w:ascii="Arial" w:hAnsi="Arial" w:cs="Arial"/>
          <w:i/>
          <w:sz w:val="24"/>
          <w:szCs w:val="24"/>
        </w:rPr>
        <w:t xml:space="preserve">ica, una invalidez o la muerte </w:t>
      </w:r>
      <w:r w:rsidR="00ED01DA" w:rsidRPr="00A33936">
        <w:rPr>
          <w:rFonts w:ascii="Arial" w:hAnsi="Arial" w:cs="Arial"/>
          <w:i/>
          <w:sz w:val="24"/>
          <w:szCs w:val="24"/>
        </w:rPr>
        <w:t>y el Artículo</w:t>
      </w:r>
      <w:r w:rsidR="00E618E6" w:rsidRPr="00A33936">
        <w:rPr>
          <w:rFonts w:ascii="Arial" w:hAnsi="Arial" w:cs="Arial"/>
          <w:i/>
          <w:sz w:val="24"/>
          <w:szCs w:val="24"/>
        </w:rPr>
        <w:t xml:space="preserve"> 4.</w:t>
      </w:r>
      <w:r w:rsidR="00ED01DA" w:rsidRPr="00A33936">
        <w:rPr>
          <w:rFonts w:ascii="Arial" w:hAnsi="Arial" w:cs="Arial"/>
          <w:i/>
          <w:sz w:val="24"/>
          <w:szCs w:val="24"/>
        </w:rPr>
        <w:t xml:space="preserve"> </w:t>
      </w:r>
      <w:r w:rsidR="00585A27" w:rsidRPr="00A33936">
        <w:rPr>
          <w:rFonts w:ascii="Arial" w:hAnsi="Arial" w:cs="Arial"/>
          <w:i/>
          <w:sz w:val="24"/>
          <w:szCs w:val="24"/>
        </w:rPr>
        <w:t>Es enfermedad laboral la contraída como resultado de la exposición a factores de riesgo inherentes a la actividad laboral o del medio en el que el trabajador se ha visto obligado a trabajar</w:t>
      </w:r>
      <w:r w:rsidR="00ED01DA" w:rsidRPr="00A33936">
        <w:rPr>
          <w:rFonts w:ascii="Arial" w:hAnsi="Arial" w:cs="Arial"/>
          <w:i/>
          <w:sz w:val="24"/>
          <w:szCs w:val="24"/>
        </w:rPr>
        <w:t>”</w:t>
      </w:r>
      <w:r w:rsidR="00585A27" w:rsidRPr="00A33936">
        <w:rPr>
          <w:rFonts w:ascii="Arial" w:hAnsi="Arial" w:cs="Arial"/>
          <w:i/>
          <w:sz w:val="24"/>
          <w:szCs w:val="24"/>
        </w:rPr>
        <w:t xml:space="preserve">. </w:t>
      </w:r>
    </w:p>
    <w:p w:rsidR="00C464EE" w:rsidRPr="00A33936" w:rsidRDefault="008E79BE" w:rsidP="00A33936">
      <w:pPr>
        <w:pStyle w:val="NormalWeb"/>
        <w:jc w:val="both"/>
        <w:rPr>
          <w:rFonts w:ascii="Arial" w:hAnsi="Arial" w:cs="Arial"/>
        </w:rPr>
      </w:pPr>
      <w:r w:rsidRPr="00A33936">
        <w:rPr>
          <w:rFonts w:ascii="Arial" w:hAnsi="Arial" w:cs="Arial"/>
        </w:rPr>
        <w:t xml:space="preserve">El tema en cuestión no es fácil de ubicar, sin embargo,  tomando </w:t>
      </w:r>
      <w:r w:rsidR="00DB4E90" w:rsidRPr="00A33936">
        <w:rPr>
          <w:rFonts w:ascii="Arial" w:hAnsi="Arial" w:cs="Arial"/>
        </w:rPr>
        <w:t xml:space="preserve">como referencia </w:t>
      </w:r>
      <w:r w:rsidR="007D4A38" w:rsidRPr="00A33936">
        <w:rPr>
          <w:rFonts w:ascii="Arial" w:hAnsi="Arial" w:cs="Arial"/>
        </w:rPr>
        <w:t xml:space="preserve">la legislación española, acabó </w:t>
      </w:r>
      <w:r w:rsidR="00DB4E90" w:rsidRPr="00A33936">
        <w:rPr>
          <w:rFonts w:ascii="Arial" w:hAnsi="Arial" w:cs="Arial"/>
        </w:rPr>
        <w:t xml:space="preserve"> de entrar en vigencia </w:t>
      </w:r>
      <w:r w:rsidR="005328CA" w:rsidRPr="00A33936">
        <w:rPr>
          <w:rFonts w:ascii="Arial" w:hAnsi="Arial" w:cs="Arial"/>
        </w:rPr>
        <w:t xml:space="preserve">  un </w:t>
      </w:r>
      <w:r w:rsidR="00C464EE" w:rsidRPr="00A33936">
        <w:rPr>
          <w:rFonts w:ascii="Arial" w:hAnsi="Arial" w:cs="Arial"/>
        </w:rPr>
        <w:t>Real Decreto-ley</w:t>
      </w:r>
      <w:r w:rsidR="003F1B76" w:rsidRPr="00A33936">
        <w:rPr>
          <w:rFonts w:ascii="Arial" w:hAnsi="Arial" w:cs="Arial"/>
        </w:rPr>
        <w:t xml:space="preserve">, </w:t>
      </w:r>
      <w:r w:rsidR="00EC7D91" w:rsidRPr="00A33936">
        <w:rPr>
          <w:rFonts w:ascii="Arial" w:hAnsi="Arial" w:cs="Arial"/>
        </w:rPr>
        <w:t xml:space="preserve"> el cual establece que </w:t>
      </w:r>
      <w:r w:rsidR="00EC7D91" w:rsidRPr="00A33936">
        <w:rPr>
          <w:rFonts w:ascii="Arial" w:hAnsi="Arial" w:cs="Arial"/>
          <w:i/>
        </w:rPr>
        <w:t>“</w:t>
      </w:r>
      <w:r w:rsidR="00C464EE" w:rsidRPr="00A33936">
        <w:rPr>
          <w:rFonts w:ascii="Arial" w:hAnsi="Arial" w:cs="Arial"/>
          <w:i/>
        </w:rPr>
        <w:t>al objeto de proteger la salud pública, se considerarán, con carácter excepcional, situación asimilada a accidente de trabajo, exclusivamente para la prestación económica de incapacidad temporal del sistema de Seguridad Social, aquellos periodos de aislamiento o contagio de las personas trabajadoras provocado por el virus Covid-19</w:t>
      </w:r>
      <w:r w:rsidR="00ED01DA" w:rsidRPr="00A33936">
        <w:rPr>
          <w:rFonts w:ascii="Arial" w:hAnsi="Arial" w:cs="Arial"/>
          <w:i/>
        </w:rPr>
        <w:t>”</w:t>
      </w:r>
      <w:r w:rsidR="00EC7D91" w:rsidRPr="00A33936">
        <w:rPr>
          <w:rFonts w:ascii="Arial" w:hAnsi="Arial" w:cs="Arial"/>
          <w:i/>
        </w:rPr>
        <w:t>.</w:t>
      </w:r>
      <w:r w:rsidR="00EC7D91" w:rsidRPr="00A33936">
        <w:rPr>
          <w:rFonts w:ascii="Arial" w:hAnsi="Arial" w:cs="Arial"/>
        </w:rPr>
        <w:t xml:space="preserve"> </w:t>
      </w:r>
    </w:p>
    <w:p w:rsidR="002A647F" w:rsidRPr="00A33936" w:rsidRDefault="002A647F" w:rsidP="00A33936">
      <w:pPr>
        <w:pStyle w:val="NormalWeb"/>
        <w:jc w:val="both"/>
        <w:rPr>
          <w:rFonts w:ascii="Arial" w:hAnsi="Arial" w:cs="Arial"/>
        </w:rPr>
      </w:pPr>
      <w:r w:rsidRPr="00A33936">
        <w:rPr>
          <w:rFonts w:ascii="Arial" w:hAnsi="Arial" w:cs="Arial"/>
        </w:rPr>
        <w:t xml:space="preserve">La anterior decisión favorece al trabajador </w:t>
      </w:r>
      <w:r w:rsidR="00ED01DA" w:rsidRPr="00A33936">
        <w:rPr>
          <w:rFonts w:ascii="Arial" w:hAnsi="Arial" w:cs="Arial"/>
        </w:rPr>
        <w:t>ya que,</w:t>
      </w:r>
      <w:r w:rsidRPr="00A33936">
        <w:rPr>
          <w:rFonts w:ascii="Arial" w:hAnsi="Arial" w:cs="Arial"/>
        </w:rPr>
        <w:t xml:space="preserve"> si se considera como enfermedad general, </w:t>
      </w:r>
      <w:r w:rsidR="00CD3752" w:rsidRPr="00A33936">
        <w:rPr>
          <w:rFonts w:ascii="Arial" w:hAnsi="Arial" w:cs="Arial"/>
        </w:rPr>
        <w:t xml:space="preserve">su salario se vería reducido en un 33%, como lo establecen las leyes 3135 de 1968 y 1848 de 1969, en atención que al estar incapacitado no se devenga salario sino “auxilio por enfermedad” que </w:t>
      </w:r>
      <w:r w:rsidR="0000672E" w:rsidRPr="00A33936">
        <w:rPr>
          <w:rFonts w:ascii="Arial" w:hAnsi="Arial" w:cs="Arial"/>
        </w:rPr>
        <w:t xml:space="preserve">equivale al 66% de un salario. </w:t>
      </w:r>
    </w:p>
    <w:p w:rsidR="007D4A38" w:rsidRPr="00A33936" w:rsidRDefault="00ED01DA" w:rsidP="00A33936">
      <w:pPr>
        <w:pStyle w:val="NormalWeb"/>
        <w:jc w:val="both"/>
        <w:rPr>
          <w:rFonts w:ascii="Arial" w:hAnsi="Arial" w:cs="Arial"/>
        </w:rPr>
      </w:pPr>
      <w:r w:rsidRPr="00A33936">
        <w:rPr>
          <w:rFonts w:ascii="Arial" w:hAnsi="Arial" w:cs="Arial"/>
        </w:rPr>
        <w:t>Por ser un tema de actualidad mundial</w:t>
      </w:r>
      <w:r w:rsidR="007D4A38" w:rsidRPr="00A33936">
        <w:rPr>
          <w:rFonts w:ascii="Arial" w:hAnsi="Arial" w:cs="Arial"/>
        </w:rPr>
        <w:t xml:space="preserve"> la discusión está </w:t>
      </w:r>
      <w:r w:rsidRPr="00A33936">
        <w:rPr>
          <w:rFonts w:ascii="Arial" w:hAnsi="Arial" w:cs="Arial"/>
        </w:rPr>
        <w:t>abierta</w:t>
      </w:r>
      <w:r w:rsidR="007D4A38" w:rsidRPr="00A33936">
        <w:rPr>
          <w:rFonts w:ascii="Arial" w:hAnsi="Arial" w:cs="Arial"/>
        </w:rPr>
        <w:t xml:space="preserve"> </w:t>
      </w:r>
    </w:p>
    <w:p w:rsidR="00C001FD" w:rsidRPr="00A33936" w:rsidRDefault="00C001FD" w:rsidP="00A33936">
      <w:pPr>
        <w:jc w:val="both"/>
        <w:rPr>
          <w:rFonts w:ascii="Arial" w:hAnsi="Arial" w:cs="Arial"/>
          <w:b/>
          <w:sz w:val="24"/>
          <w:szCs w:val="24"/>
        </w:rPr>
      </w:pPr>
      <w:r w:rsidRPr="00A33936">
        <w:rPr>
          <w:rFonts w:ascii="Arial" w:hAnsi="Arial" w:cs="Arial"/>
          <w:b/>
          <w:sz w:val="24"/>
          <w:szCs w:val="24"/>
        </w:rPr>
        <w:lastRenderedPageBreak/>
        <w:t xml:space="preserve">Don Jurisprudencio, soy una docente un poquito gordita (100 </w:t>
      </w:r>
      <w:r w:rsidR="00ED01DA" w:rsidRPr="00A33936">
        <w:rPr>
          <w:rFonts w:ascii="Arial" w:hAnsi="Arial" w:cs="Arial"/>
          <w:b/>
          <w:sz w:val="24"/>
          <w:szCs w:val="24"/>
        </w:rPr>
        <w:t>k</w:t>
      </w:r>
      <w:r w:rsidRPr="00A33936">
        <w:rPr>
          <w:rFonts w:ascii="Arial" w:hAnsi="Arial" w:cs="Arial"/>
          <w:b/>
          <w:sz w:val="24"/>
          <w:szCs w:val="24"/>
        </w:rPr>
        <w:t>ilitos). El día de la úl</w:t>
      </w:r>
      <w:r w:rsidR="00E2415C" w:rsidRPr="00A33936">
        <w:rPr>
          <w:rFonts w:ascii="Arial" w:hAnsi="Arial" w:cs="Arial"/>
          <w:b/>
          <w:sz w:val="24"/>
          <w:szCs w:val="24"/>
        </w:rPr>
        <w:t xml:space="preserve">tima jornada electoral, al intentar </w:t>
      </w:r>
      <w:r w:rsidRPr="00A33936">
        <w:rPr>
          <w:rFonts w:ascii="Arial" w:hAnsi="Arial" w:cs="Arial"/>
          <w:b/>
          <w:sz w:val="24"/>
          <w:szCs w:val="24"/>
        </w:rPr>
        <w:t xml:space="preserve">sentarme, la silla se partió y me luxé un brazo. </w:t>
      </w:r>
      <w:r w:rsidR="00A51E15" w:rsidRPr="00A33936">
        <w:rPr>
          <w:rFonts w:ascii="Arial" w:hAnsi="Arial" w:cs="Arial"/>
          <w:b/>
          <w:sz w:val="24"/>
          <w:szCs w:val="24"/>
        </w:rPr>
        <w:t>¿Tengo derecho a reconocimiento por accidente laboral?</w:t>
      </w:r>
      <w:r w:rsidRPr="00A33936">
        <w:rPr>
          <w:rFonts w:ascii="Arial" w:hAnsi="Arial" w:cs="Arial"/>
          <w:b/>
          <w:sz w:val="24"/>
          <w:szCs w:val="24"/>
        </w:rPr>
        <w:t xml:space="preserve">  (</w:t>
      </w:r>
      <w:r w:rsidR="00A51E15" w:rsidRPr="00A33936">
        <w:rPr>
          <w:rFonts w:ascii="Arial" w:hAnsi="Arial" w:cs="Arial"/>
          <w:b/>
          <w:sz w:val="24"/>
          <w:szCs w:val="24"/>
        </w:rPr>
        <w:t xml:space="preserve">Aleja Buenaño </w:t>
      </w:r>
      <w:r w:rsidRPr="00A33936">
        <w:rPr>
          <w:rFonts w:ascii="Arial" w:hAnsi="Arial" w:cs="Arial"/>
          <w:b/>
          <w:sz w:val="24"/>
          <w:szCs w:val="24"/>
        </w:rPr>
        <w:t>-</w:t>
      </w:r>
      <w:r w:rsidR="00A51E15" w:rsidRPr="00A33936">
        <w:rPr>
          <w:rFonts w:ascii="Arial" w:hAnsi="Arial" w:cs="Arial"/>
          <w:b/>
          <w:sz w:val="24"/>
          <w:szCs w:val="24"/>
        </w:rPr>
        <w:t xml:space="preserve"> Sincelejo)</w:t>
      </w:r>
    </w:p>
    <w:p w:rsidR="00C001FD" w:rsidRPr="00A33936" w:rsidRDefault="00C001FD" w:rsidP="00A33936">
      <w:pPr>
        <w:jc w:val="both"/>
        <w:rPr>
          <w:rFonts w:ascii="Arial" w:hAnsi="Arial" w:cs="Arial"/>
          <w:sz w:val="24"/>
          <w:szCs w:val="24"/>
        </w:rPr>
      </w:pPr>
      <w:r w:rsidRPr="00A33936">
        <w:rPr>
          <w:rFonts w:ascii="Arial" w:hAnsi="Arial" w:cs="Arial"/>
          <w:sz w:val="24"/>
          <w:szCs w:val="24"/>
        </w:rPr>
        <w:t xml:space="preserve">Mi querida Aleja, le recomiendo que en honor a su nombre se aleje del exceso de </w:t>
      </w:r>
      <w:r w:rsidR="00A51E15" w:rsidRPr="00A33936">
        <w:rPr>
          <w:rFonts w:ascii="Arial" w:hAnsi="Arial" w:cs="Arial"/>
          <w:sz w:val="24"/>
          <w:szCs w:val="24"/>
        </w:rPr>
        <w:t>comida porque</w:t>
      </w:r>
      <w:r w:rsidRPr="00A33936">
        <w:rPr>
          <w:rFonts w:ascii="Arial" w:hAnsi="Arial" w:cs="Arial"/>
          <w:sz w:val="24"/>
          <w:szCs w:val="24"/>
        </w:rPr>
        <w:t xml:space="preserve"> se me va en enfer</w:t>
      </w:r>
      <w:r w:rsidR="00CB0522" w:rsidRPr="00A33936">
        <w:rPr>
          <w:rFonts w:ascii="Arial" w:hAnsi="Arial" w:cs="Arial"/>
          <w:sz w:val="24"/>
          <w:szCs w:val="24"/>
        </w:rPr>
        <w:t xml:space="preserve">mar. Lo comentado por </w:t>
      </w:r>
      <w:r w:rsidR="00A51E15" w:rsidRPr="00A33936">
        <w:rPr>
          <w:rFonts w:ascii="Arial" w:hAnsi="Arial" w:cs="Arial"/>
          <w:sz w:val="24"/>
          <w:szCs w:val="24"/>
        </w:rPr>
        <w:t>usted fue</w:t>
      </w:r>
      <w:r w:rsidRPr="00A33936">
        <w:rPr>
          <w:rFonts w:ascii="Arial" w:hAnsi="Arial" w:cs="Arial"/>
          <w:sz w:val="24"/>
          <w:szCs w:val="24"/>
        </w:rPr>
        <w:t xml:space="preserve"> un </w:t>
      </w:r>
      <w:r w:rsidR="00A51E15" w:rsidRPr="00A33936">
        <w:rPr>
          <w:rFonts w:ascii="Arial" w:hAnsi="Arial" w:cs="Arial"/>
          <w:sz w:val="24"/>
          <w:szCs w:val="24"/>
        </w:rPr>
        <w:t>accidente,</w:t>
      </w:r>
      <w:r w:rsidRPr="00A33936">
        <w:rPr>
          <w:rFonts w:ascii="Arial" w:hAnsi="Arial" w:cs="Arial"/>
          <w:sz w:val="24"/>
          <w:szCs w:val="24"/>
        </w:rPr>
        <w:t xml:space="preserve"> pero de </w:t>
      </w:r>
      <w:r w:rsidR="00A51E15" w:rsidRPr="00A33936">
        <w:rPr>
          <w:rFonts w:ascii="Arial" w:hAnsi="Arial" w:cs="Arial"/>
          <w:sz w:val="24"/>
          <w:szCs w:val="24"/>
        </w:rPr>
        <w:t>seguir así</w:t>
      </w:r>
      <w:r w:rsidRPr="00A33936">
        <w:rPr>
          <w:rFonts w:ascii="Arial" w:hAnsi="Arial" w:cs="Arial"/>
          <w:sz w:val="24"/>
          <w:szCs w:val="24"/>
        </w:rPr>
        <w:t xml:space="preserve"> puede presentar problemas graves de salud. </w:t>
      </w:r>
    </w:p>
    <w:p w:rsidR="00C001FD" w:rsidRPr="00A33936" w:rsidRDefault="00C001FD" w:rsidP="00A33936">
      <w:pPr>
        <w:jc w:val="both"/>
        <w:rPr>
          <w:rFonts w:ascii="Arial" w:hAnsi="Arial" w:cs="Arial"/>
          <w:i/>
          <w:sz w:val="24"/>
          <w:szCs w:val="24"/>
        </w:rPr>
      </w:pPr>
      <w:r w:rsidRPr="00A33936">
        <w:rPr>
          <w:rFonts w:ascii="Arial" w:hAnsi="Arial" w:cs="Arial"/>
          <w:sz w:val="24"/>
          <w:szCs w:val="24"/>
        </w:rPr>
        <w:t>Como buena noticia le tengo que est</w:t>
      </w:r>
      <w:r w:rsidR="00A51E15" w:rsidRPr="00A33936">
        <w:rPr>
          <w:rFonts w:ascii="Arial" w:hAnsi="Arial" w:cs="Arial"/>
          <w:sz w:val="24"/>
          <w:szCs w:val="24"/>
        </w:rPr>
        <w:t>e</w:t>
      </w:r>
      <w:r w:rsidRPr="00A33936">
        <w:rPr>
          <w:rFonts w:ascii="Arial" w:hAnsi="Arial" w:cs="Arial"/>
          <w:sz w:val="24"/>
          <w:szCs w:val="24"/>
        </w:rPr>
        <w:t xml:space="preserve"> servidor</w:t>
      </w:r>
      <w:r w:rsidR="00441AD6" w:rsidRPr="00A33936">
        <w:rPr>
          <w:rFonts w:ascii="Arial" w:hAnsi="Arial" w:cs="Arial"/>
          <w:sz w:val="24"/>
          <w:szCs w:val="24"/>
        </w:rPr>
        <w:t xml:space="preserve"> solicitó concepto</w:t>
      </w:r>
      <w:r w:rsidR="001271BC" w:rsidRPr="00A33936">
        <w:rPr>
          <w:rFonts w:ascii="Arial" w:hAnsi="Arial" w:cs="Arial"/>
          <w:sz w:val="24"/>
          <w:szCs w:val="24"/>
        </w:rPr>
        <w:t xml:space="preserve"> en este </w:t>
      </w:r>
      <w:r w:rsidR="00A51E15" w:rsidRPr="00A33936">
        <w:rPr>
          <w:rFonts w:ascii="Arial" w:hAnsi="Arial" w:cs="Arial"/>
          <w:sz w:val="24"/>
          <w:szCs w:val="24"/>
        </w:rPr>
        <w:t>sentido a</w:t>
      </w:r>
      <w:r w:rsidR="00441AD6" w:rsidRPr="00A33936">
        <w:rPr>
          <w:rFonts w:ascii="Arial" w:hAnsi="Arial" w:cs="Arial"/>
          <w:sz w:val="24"/>
          <w:szCs w:val="24"/>
        </w:rPr>
        <w:t xml:space="preserve"> la Registraduría</w:t>
      </w:r>
      <w:r w:rsidR="00A51E15" w:rsidRPr="00A33936">
        <w:rPr>
          <w:rFonts w:ascii="Arial" w:hAnsi="Arial" w:cs="Arial"/>
          <w:sz w:val="24"/>
          <w:szCs w:val="24"/>
        </w:rPr>
        <w:t xml:space="preserve"> Nacional del Estado Civil</w:t>
      </w:r>
      <w:r w:rsidR="00441AD6" w:rsidRPr="00A33936">
        <w:rPr>
          <w:rFonts w:ascii="Arial" w:hAnsi="Arial" w:cs="Arial"/>
          <w:sz w:val="24"/>
          <w:szCs w:val="24"/>
        </w:rPr>
        <w:t xml:space="preserve">, quien en </w:t>
      </w:r>
      <w:r w:rsidR="00A51E15" w:rsidRPr="00A33936">
        <w:rPr>
          <w:rFonts w:ascii="Arial" w:hAnsi="Arial" w:cs="Arial"/>
          <w:sz w:val="24"/>
          <w:szCs w:val="24"/>
        </w:rPr>
        <w:t>varias instancias emitió concepto negativo. D</w:t>
      </w:r>
      <w:r w:rsidRPr="00A33936">
        <w:rPr>
          <w:rFonts w:ascii="Arial" w:hAnsi="Arial" w:cs="Arial"/>
          <w:sz w:val="24"/>
          <w:szCs w:val="24"/>
        </w:rPr>
        <w:t xml:space="preserve">e manera </w:t>
      </w:r>
      <w:r w:rsidR="003352D8" w:rsidRPr="00A33936">
        <w:rPr>
          <w:rFonts w:ascii="Arial" w:hAnsi="Arial" w:cs="Arial"/>
          <w:sz w:val="24"/>
          <w:szCs w:val="24"/>
        </w:rPr>
        <w:t>afortunada la</w:t>
      </w:r>
      <w:r w:rsidRPr="00A33936">
        <w:rPr>
          <w:rFonts w:ascii="Arial" w:hAnsi="Arial" w:cs="Arial"/>
          <w:sz w:val="24"/>
          <w:szCs w:val="24"/>
        </w:rPr>
        <w:t xml:space="preserve"> Coordinación del Grupo Médico Laboral y Riesgos </w:t>
      </w:r>
      <w:r w:rsidR="003352D8" w:rsidRPr="00A33936">
        <w:rPr>
          <w:rFonts w:ascii="Arial" w:hAnsi="Arial" w:cs="Arial"/>
          <w:sz w:val="24"/>
          <w:szCs w:val="24"/>
        </w:rPr>
        <w:t>Laborales del Ministerio</w:t>
      </w:r>
      <w:r w:rsidRPr="00A33936">
        <w:rPr>
          <w:rFonts w:ascii="Arial" w:hAnsi="Arial" w:cs="Arial"/>
          <w:sz w:val="24"/>
          <w:szCs w:val="24"/>
        </w:rPr>
        <w:t xml:space="preserve"> del Trabajo nos dio la razón, mediante concepto radicado</w:t>
      </w:r>
      <w:r w:rsidR="003352D8" w:rsidRPr="00A33936">
        <w:rPr>
          <w:rFonts w:ascii="Arial" w:hAnsi="Arial" w:cs="Arial"/>
          <w:sz w:val="24"/>
          <w:szCs w:val="24"/>
        </w:rPr>
        <w:t xml:space="preserve"> con el</w:t>
      </w:r>
      <w:r w:rsidRPr="00A33936">
        <w:rPr>
          <w:rFonts w:ascii="Arial" w:hAnsi="Arial" w:cs="Arial"/>
          <w:sz w:val="24"/>
          <w:szCs w:val="24"/>
        </w:rPr>
        <w:t xml:space="preserve"> No 08SE2020310000000694 del 14 de febrero del año en curso, </w:t>
      </w:r>
      <w:r w:rsidR="003352D8" w:rsidRPr="00A33936">
        <w:rPr>
          <w:rFonts w:ascii="Arial" w:hAnsi="Arial" w:cs="Arial"/>
          <w:sz w:val="24"/>
          <w:szCs w:val="24"/>
        </w:rPr>
        <w:t xml:space="preserve">bajo los siguientes términos: </w:t>
      </w:r>
      <w:r w:rsidRPr="00A33936">
        <w:rPr>
          <w:rFonts w:ascii="Arial" w:hAnsi="Arial" w:cs="Arial"/>
          <w:i/>
          <w:sz w:val="24"/>
          <w:szCs w:val="24"/>
        </w:rPr>
        <w:t xml:space="preserve">“En caso de que en el ejercicio de la Función Pública transitoria de jurado de votación ocurra un accidente, se tendrá como accidente de trabajo, porque esta función se cumple con causa del trabajo.  Por lo que </w:t>
      </w:r>
      <w:r w:rsidR="003352D8" w:rsidRPr="00A33936">
        <w:rPr>
          <w:rFonts w:ascii="Arial" w:hAnsi="Arial" w:cs="Arial"/>
          <w:i/>
          <w:sz w:val="24"/>
          <w:szCs w:val="24"/>
        </w:rPr>
        <w:t>se aplicará</w:t>
      </w:r>
      <w:r w:rsidRPr="00A33936">
        <w:rPr>
          <w:rFonts w:ascii="Arial" w:hAnsi="Arial" w:cs="Arial"/>
          <w:i/>
          <w:sz w:val="24"/>
          <w:szCs w:val="24"/>
        </w:rPr>
        <w:t xml:space="preserve"> el artículo 3</w:t>
      </w:r>
      <w:r w:rsidR="003352D8" w:rsidRPr="00A33936">
        <w:rPr>
          <w:rFonts w:ascii="Arial" w:hAnsi="Arial" w:cs="Arial"/>
          <w:i/>
          <w:sz w:val="24"/>
          <w:szCs w:val="24"/>
        </w:rPr>
        <w:t>°</w:t>
      </w:r>
      <w:r w:rsidRPr="00A33936">
        <w:rPr>
          <w:rFonts w:ascii="Arial" w:hAnsi="Arial" w:cs="Arial"/>
          <w:i/>
          <w:sz w:val="24"/>
          <w:szCs w:val="24"/>
        </w:rPr>
        <w:t xml:space="preserve"> de la Ley 1562 de 2015</w:t>
      </w:r>
      <w:r w:rsidR="003352D8" w:rsidRPr="00A33936">
        <w:rPr>
          <w:rFonts w:ascii="Arial" w:hAnsi="Arial" w:cs="Arial"/>
          <w:i/>
          <w:sz w:val="24"/>
          <w:szCs w:val="24"/>
        </w:rPr>
        <w:t xml:space="preserve"> …</w:t>
      </w:r>
      <w:r w:rsidRPr="00A33936">
        <w:rPr>
          <w:rFonts w:ascii="Arial" w:hAnsi="Arial" w:cs="Arial"/>
          <w:i/>
          <w:sz w:val="24"/>
          <w:szCs w:val="24"/>
        </w:rPr>
        <w:t xml:space="preserve">”. </w:t>
      </w:r>
    </w:p>
    <w:p w:rsidR="00C930A1" w:rsidRPr="00A33936" w:rsidRDefault="006F7D82" w:rsidP="00A33936">
      <w:pPr>
        <w:jc w:val="both"/>
        <w:rPr>
          <w:rFonts w:ascii="Arial" w:hAnsi="Arial" w:cs="Arial"/>
          <w:b/>
          <w:sz w:val="24"/>
          <w:szCs w:val="24"/>
        </w:rPr>
      </w:pPr>
      <w:r w:rsidRPr="00A33936">
        <w:rPr>
          <w:rFonts w:ascii="Arial" w:hAnsi="Arial" w:cs="Arial"/>
          <w:b/>
          <w:sz w:val="24"/>
          <w:szCs w:val="24"/>
        </w:rPr>
        <w:t xml:space="preserve">Estimado </w:t>
      </w:r>
      <w:r w:rsidR="003352D8" w:rsidRPr="00A33936">
        <w:rPr>
          <w:rFonts w:ascii="Arial" w:hAnsi="Arial" w:cs="Arial"/>
          <w:b/>
          <w:sz w:val="24"/>
          <w:szCs w:val="24"/>
        </w:rPr>
        <w:t>doc., s</w:t>
      </w:r>
      <w:r w:rsidRPr="00A33936">
        <w:rPr>
          <w:rFonts w:ascii="Arial" w:hAnsi="Arial" w:cs="Arial"/>
          <w:b/>
          <w:sz w:val="24"/>
          <w:szCs w:val="24"/>
        </w:rPr>
        <w:t>oy una joven docente</w:t>
      </w:r>
      <w:r w:rsidR="003352D8" w:rsidRPr="00A33936">
        <w:rPr>
          <w:rFonts w:ascii="Arial" w:hAnsi="Arial" w:cs="Arial"/>
          <w:b/>
          <w:sz w:val="24"/>
          <w:szCs w:val="24"/>
        </w:rPr>
        <w:t xml:space="preserve"> profesora de i</w:t>
      </w:r>
      <w:r w:rsidR="00753357" w:rsidRPr="00A33936">
        <w:rPr>
          <w:rFonts w:ascii="Arial" w:hAnsi="Arial" w:cs="Arial"/>
          <w:b/>
          <w:sz w:val="24"/>
          <w:szCs w:val="24"/>
        </w:rPr>
        <w:t>nglés perteneciente al</w:t>
      </w:r>
      <w:r w:rsidRPr="00A33936">
        <w:rPr>
          <w:rFonts w:ascii="Arial" w:hAnsi="Arial" w:cs="Arial"/>
          <w:b/>
          <w:sz w:val="24"/>
          <w:szCs w:val="24"/>
        </w:rPr>
        <w:t xml:space="preserve"> Decret</w:t>
      </w:r>
      <w:r w:rsidR="003352D8" w:rsidRPr="00A33936">
        <w:rPr>
          <w:rFonts w:ascii="Arial" w:hAnsi="Arial" w:cs="Arial"/>
          <w:b/>
          <w:sz w:val="24"/>
          <w:szCs w:val="24"/>
        </w:rPr>
        <w:t xml:space="preserve">o 1278 y modestia </w:t>
      </w:r>
      <w:r w:rsidR="000319B0" w:rsidRPr="00A33936">
        <w:rPr>
          <w:rFonts w:ascii="Arial" w:hAnsi="Arial" w:cs="Arial"/>
          <w:b/>
          <w:sz w:val="24"/>
          <w:szCs w:val="24"/>
        </w:rPr>
        <w:t xml:space="preserve">parte me </w:t>
      </w:r>
      <w:r w:rsidR="00C930A1" w:rsidRPr="00A33936">
        <w:rPr>
          <w:rFonts w:ascii="Arial" w:hAnsi="Arial" w:cs="Arial"/>
          <w:b/>
          <w:sz w:val="24"/>
          <w:szCs w:val="24"/>
        </w:rPr>
        <w:t>considero agraciada y uno de mis atuendos favoritos es la “minifalda</w:t>
      </w:r>
      <w:r w:rsidR="003352D8" w:rsidRPr="00A33936">
        <w:rPr>
          <w:rFonts w:ascii="Arial" w:hAnsi="Arial" w:cs="Arial"/>
          <w:b/>
          <w:sz w:val="24"/>
          <w:szCs w:val="24"/>
        </w:rPr>
        <w:t>”; sin</w:t>
      </w:r>
      <w:r w:rsidR="00C930A1" w:rsidRPr="00A33936">
        <w:rPr>
          <w:rFonts w:ascii="Arial" w:hAnsi="Arial" w:cs="Arial"/>
          <w:b/>
          <w:sz w:val="24"/>
          <w:szCs w:val="24"/>
        </w:rPr>
        <w:t xml:space="preserve"> </w:t>
      </w:r>
      <w:r w:rsidR="003352D8" w:rsidRPr="00A33936">
        <w:rPr>
          <w:rFonts w:ascii="Arial" w:hAnsi="Arial" w:cs="Arial"/>
          <w:b/>
          <w:sz w:val="24"/>
          <w:szCs w:val="24"/>
        </w:rPr>
        <w:t>embargo, el</w:t>
      </w:r>
      <w:r w:rsidR="00CB3A9C" w:rsidRPr="00A33936">
        <w:rPr>
          <w:rFonts w:ascii="Arial" w:hAnsi="Arial" w:cs="Arial"/>
          <w:b/>
          <w:sz w:val="24"/>
          <w:szCs w:val="24"/>
        </w:rPr>
        <w:t xml:space="preserve"> Rector me ha llamado la atención por es</w:t>
      </w:r>
      <w:r w:rsidR="003352D8" w:rsidRPr="00A33936">
        <w:rPr>
          <w:rFonts w:ascii="Arial" w:hAnsi="Arial" w:cs="Arial"/>
          <w:b/>
          <w:sz w:val="24"/>
          <w:szCs w:val="24"/>
        </w:rPr>
        <w:t>t</w:t>
      </w:r>
      <w:r w:rsidR="00CB3A9C" w:rsidRPr="00A33936">
        <w:rPr>
          <w:rFonts w:ascii="Arial" w:hAnsi="Arial" w:cs="Arial"/>
          <w:b/>
          <w:sz w:val="24"/>
          <w:szCs w:val="24"/>
        </w:rPr>
        <w:t xml:space="preserve">e </w:t>
      </w:r>
      <w:r w:rsidR="003352D8" w:rsidRPr="00A33936">
        <w:rPr>
          <w:rFonts w:ascii="Arial" w:hAnsi="Arial" w:cs="Arial"/>
          <w:b/>
          <w:sz w:val="24"/>
          <w:szCs w:val="24"/>
        </w:rPr>
        <w:t>hecho.</w:t>
      </w:r>
      <w:r w:rsidR="00CB3A9C" w:rsidRPr="00A33936">
        <w:rPr>
          <w:rFonts w:ascii="Arial" w:hAnsi="Arial" w:cs="Arial"/>
          <w:b/>
          <w:sz w:val="24"/>
          <w:szCs w:val="24"/>
        </w:rPr>
        <w:t xml:space="preserve"> </w:t>
      </w:r>
      <w:r w:rsidR="003352D8" w:rsidRPr="00A33936">
        <w:rPr>
          <w:rFonts w:ascii="Arial" w:hAnsi="Arial" w:cs="Arial"/>
          <w:b/>
          <w:sz w:val="24"/>
          <w:szCs w:val="24"/>
        </w:rPr>
        <w:t>¿Él tiene derecho a prohibirme el uso de esta prenda?</w:t>
      </w:r>
      <w:r w:rsidR="000319B0" w:rsidRPr="00A33936">
        <w:rPr>
          <w:rFonts w:ascii="Arial" w:hAnsi="Arial" w:cs="Arial"/>
          <w:b/>
          <w:sz w:val="24"/>
          <w:szCs w:val="24"/>
        </w:rPr>
        <w:t xml:space="preserve">  </w:t>
      </w:r>
      <w:r w:rsidR="003352D8" w:rsidRPr="00A33936">
        <w:rPr>
          <w:rFonts w:ascii="Arial" w:hAnsi="Arial" w:cs="Arial"/>
          <w:b/>
          <w:sz w:val="24"/>
          <w:szCs w:val="24"/>
        </w:rPr>
        <w:t>(Rosa Flor</w:t>
      </w:r>
      <w:r w:rsidR="00F216D9" w:rsidRPr="00A33936">
        <w:rPr>
          <w:rFonts w:ascii="Arial" w:hAnsi="Arial" w:cs="Arial"/>
          <w:b/>
          <w:sz w:val="24"/>
          <w:szCs w:val="24"/>
        </w:rPr>
        <w:t xml:space="preserve"> </w:t>
      </w:r>
      <w:r w:rsidR="000319B0" w:rsidRPr="00A33936">
        <w:rPr>
          <w:rFonts w:ascii="Arial" w:hAnsi="Arial" w:cs="Arial"/>
          <w:b/>
          <w:sz w:val="24"/>
          <w:szCs w:val="24"/>
        </w:rPr>
        <w:t>-</w:t>
      </w:r>
      <w:r w:rsidR="003352D8" w:rsidRPr="00A33936">
        <w:rPr>
          <w:rFonts w:ascii="Arial" w:hAnsi="Arial" w:cs="Arial"/>
          <w:b/>
          <w:sz w:val="24"/>
          <w:szCs w:val="24"/>
        </w:rPr>
        <w:t xml:space="preserve"> </w:t>
      </w:r>
      <w:r w:rsidR="000319B0" w:rsidRPr="00A33936">
        <w:rPr>
          <w:rFonts w:ascii="Arial" w:hAnsi="Arial" w:cs="Arial"/>
          <w:b/>
          <w:sz w:val="24"/>
          <w:szCs w:val="24"/>
        </w:rPr>
        <w:t xml:space="preserve">Cali) </w:t>
      </w:r>
    </w:p>
    <w:p w:rsidR="00B14012" w:rsidRPr="00A33936" w:rsidRDefault="006F39C7" w:rsidP="00A33936">
      <w:pPr>
        <w:jc w:val="both"/>
        <w:rPr>
          <w:rFonts w:ascii="Arial" w:hAnsi="Arial" w:cs="Arial"/>
          <w:sz w:val="24"/>
          <w:szCs w:val="24"/>
          <w:shd w:val="clear" w:color="auto" w:fill="FFFFFF"/>
        </w:rPr>
      </w:pPr>
      <w:r w:rsidRPr="00A33936">
        <w:rPr>
          <w:rFonts w:ascii="Arial" w:hAnsi="Arial" w:cs="Arial"/>
          <w:sz w:val="24"/>
          <w:szCs w:val="24"/>
        </w:rPr>
        <w:t xml:space="preserve">Mi querido Rosita, razón </w:t>
      </w:r>
      <w:r w:rsidR="000319B0" w:rsidRPr="00A33936">
        <w:rPr>
          <w:rFonts w:ascii="Arial" w:hAnsi="Arial" w:cs="Arial"/>
          <w:sz w:val="24"/>
          <w:szCs w:val="24"/>
        </w:rPr>
        <w:t>tuvo</w:t>
      </w:r>
      <w:r w:rsidR="004E6EAD" w:rsidRPr="00A33936">
        <w:rPr>
          <w:rFonts w:ascii="Arial" w:hAnsi="Arial" w:cs="Arial"/>
          <w:sz w:val="24"/>
          <w:szCs w:val="24"/>
        </w:rPr>
        <w:t xml:space="preserve"> Piper Pimienta con sus Latins Brothers</w:t>
      </w:r>
      <w:r w:rsidR="00B14012" w:rsidRPr="00A33936">
        <w:rPr>
          <w:rFonts w:ascii="Arial" w:hAnsi="Arial" w:cs="Arial"/>
          <w:sz w:val="24"/>
          <w:szCs w:val="24"/>
        </w:rPr>
        <w:t xml:space="preserve"> </w:t>
      </w:r>
      <w:r w:rsidR="000319B0" w:rsidRPr="00A33936">
        <w:rPr>
          <w:rFonts w:ascii="Arial" w:hAnsi="Arial" w:cs="Arial"/>
          <w:sz w:val="24"/>
          <w:szCs w:val="24"/>
        </w:rPr>
        <w:t>al decir que</w:t>
      </w:r>
      <w:r w:rsidR="001A1563" w:rsidRPr="00A33936">
        <w:rPr>
          <w:rFonts w:ascii="Arial" w:hAnsi="Arial" w:cs="Arial"/>
          <w:sz w:val="24"/>
          <w:szCs w:val="24"/>
        </w:rPr>
        <w:t xml:space="preserve"> las caleñas</w:t>
      </w:r>
      <w:r w:rsidR="001A1563" w:rsidRPr="00A33936">
        <w:rPr>
          <w:rFonts w:ascii="Arial" w:hAnsi="Arial" w:cs="Arial"/>
          <w:sz w:val="24"/>
          <w:szCs w:val="24"/>
          <w:shd w:val="clear" w:color="auto" w:fill="FFFFFF"/>
        </w:rPr>
        <w:t xml:space="preserve"> son </w:t>
      </w:r>
      <w:r w:rsidR="003352D8" w:rsidRPr="00A33936">
        <w:rPr>
          <w:rFonts w:ascii="Arial" w:hAnsi="Arial" w:cs="Arial"/>
          <w:sz w:val="24"/>
          <w:szCs w:val="24"/>
          <w:shd w:val="clear" w:color="auto" w:fill="FFFFFF"/>
        </w:rPr>
        <w:t>como las flores, las sencillas son como violetas, las bonitas s</w:t>
      </w:r>
      <w:r w:rsidR="00B14012" w:rsidRPr="00A33936">
        <w:rPr>
          <w:rFonts w:ascii="Arial" w:hAnsi="Arial" w:cs="Arial"/>
          <w:sz w:val="24"/>
          <w:szCs w:val="24"/>
          <w:shd w:val="clear" w:color="auto" w:fill="FFFFFF"/>
        </w:rPr>
        <w:t xml:space="preserve">on como </w:t>
      </w:r>
      <w:r w:rsidR="003352D8" w:rsidRPr="00A33936">
        <w:rPr>
          <w:rFonts w:ascii="Arial" w:hAnsi="Arial" w:cs="Arial"/>
          <w:sz w:val="24"/>
          <w:szCs w:val="24"/>
          <w:shd w:val="clear" w:color="auto" w:fill="FFFFFF"/>
        </w:rPr>
        <w:t>gardenias y</w:t>
      </w:r>
      <w:r w:rsidR="00B14012" w:rsidRPr="00A33936">
        <w:rPr>
          <w:rFonts w:ascii="Arial" w:hAnsi="Arial" w:cs="Arial"/>
          <w:sz w:val="24"/>
          <w:szCs w:val="24"/>
          <w:shd w:val="clear" w:color="auto" w:fill="FFFFFF"/>
        </w:rPr>
        <w:t xml:space="preserve"> l</w:t>
      </w:r>
      <w:r w:rsidR="00017BAB" w:rsidRPr="00A33936">
        <w:rPr>
          <w:rFonts w:ascii="Arial" w:hAnsi="Arial" w:cs="Arial"/>
          <w:sz w:val="24"/>
          <w:szCs w:val="24"/>
          <w:shd w:val="clear" w:color="auto" w:fill="FFFFFF"/>
        </w:rPr>
        <w:t>as hermosas son como</w:t>
      </w:r>
      <w:r w:rsidR="004A01B6" w:rsidRPr="00A33936">
        <w:rPr>
          <w:rFonts w:ascii="Arial" w:hAnsi="Arial" w:cs="Arial"/>
          <w:sz w:val="24"/>
          <w:szCs w:val="24"/>
          <w:shd w:val="clear" w:color="auto" w:fill="FFFFFF"/>
        </w:rPr>
        <w:t xml:space="preserve"> las rosas,</w:t>
      </w:r>
      <w:r w:rsidR="003352D8" w:rsidRPr="00A33936">
        <w:rPr>
          <w:rFonts w:ascii="Arial" w:hAnsi="Arial" w:cs="Arial"/>
          <w:sz w:val="24"/>
          <w:szCs w:val="24"/>
          <w:shd w:val="clear" w:color="auto" w:fill="FFFFFF"/>
        </w:rPr>
        <w:t xml:space="preserve"> por eso habría que averiguar quién le</w:t>
      </w:r>
      <w:r w:rsidR="004A01B6" w:rsidRPr="00A33936">
        <w:rPr>
          <w:rFonts w:ascii="Arial" w:hAnsi="Arial" w:cs="Arial"/>
          <w:sz w:val="24"/>
          <w:szCs w:val="24"/>
          <w:shd w:val="clear" w:color="auto" w:fill="FFFFFF"/>
        </w:rPr>
        <w:t xml:space="preserve"> llama la atención a </w:t>
      </w:r>
      <w:r w:rsidR="003352D8" w:rsidRPr="00A33936">
        <w:rPr>
          <w:rFonts w:ascii="Arial" w:hAnsi="Arial" w:cs="Arial"/>
          <w:sz w:val="24"/>
          <w:szCs w:val="24"/>
          <w:shd w:val="clear" w:color="auto" w:fill="FFFFFF"/>
        </w:rPr>
        <w:t>quien.</w:t>
      </w:r>
    </w:p>
    <w:p w:rsidR="00B52CCC" w:rsidRPr="00A33936" w:rsidRDefault="000523C8" w:rsidP="00A33936">
      <w:pPr>
        <w:jc w:val="both"/>
        <w:rPr>
          <w:rFonts w:ascii="Arial" w:hAnsi="Arial" w:cs="Arial"/>
          <w:sz w:val="24"/>
          <w:szCs w:val="24"/>
          <w:shd w:val="clear" w:color="auto" w:fill="FFFFFF"/>
        </w:rPr>
      </w:pPr>
      <w:r w:rsidRPr="00A33936">
        <w:rPr>
          <w:rFonts w:ascii="Arial" w:hAnsi="Arial" w:cs="Arial"/>
          <w:sz w:val="24"/>
          <w:szCs w:val="24"/>
          <w:shd w:val="clear" w:color="auto" w:fill="FFFFFF"/>
        </w:rPr>
        <w:t xml:space="preserve">Me hizo acordar de la </w:t>
      </w:r>
      <w:r w:rsidR="00017BAB" w:rsidRPr="00A33936">
        <w:rPr>
          <w:rFonts w:ascii="Arial" w:hAnsi="Arial" w:cs="Arial"/>
          <w:sz w:val="24"/>
          <w:szCs w:val="24"/>
          <w:shd w:val="clear" w:color="auto" w:fill="FFFFFF"/>
        </w:rPr>
        <w:t>sentencia de la minifalda dictada en</w:t>
      </w:r>
      <w:r w:rsidR="00997460" w:rsidRPr="00A33936">
        <w:rPr>
          <w:rFonts w:ascii="Arial" w:hAnsi="Arial" w:cs="Arial"/>
          <w:sz w:val="24"/>
          <w:szCs w:val="24"/>
          <w:shd w:val="clear" w:color="auto" w:fill="FFFFFF"/>
        </w:rPr>
        <w:t xml:space="preserve"> </w:t>
      </w:r>
      <w:r w:rsidRPr="00A33936">
        <w:rPr>
          <w:rFonts w:ascii="Arial" w:hAnsi="Arial" w:cs="Arial"/>
          <w:sz w:val="24"/>
          <w:szCs w:val="24"/>
          <w:shd w:val="clear" w:color="auto" w:fill="FFFFFF"/>
        </w:rPr>
        <w:t>Lérida</w:t>
      </w:r>
      <w:r w:rsidR="00997460" w:rsidRPr="00A33936">
        <w:rPr>
          <w:rFonts w:ascii="Arial" w:hAnsi="Arial" w:cs="Arial"/>
          <w:sz w:val="24"/>
          <w:szCs w:val="24"/>
          <w:shd w:val="clear" w:color="auto" w:fill="FFFFFF"/>
        </w:rPr>
        <w:t xml:space="preserve"> (España) en </w:t>
      </w:r>
      <w:r w:rsidR="00BD48BB" w:rsidRPr="00A33936">
        <w:rPr>
          <w:rFonts w:ascii="Arial" w:hAnsi="Arial" w:cs="Arial"/>
          <w:sz w:val="24"/>
          <w:szCs w:val="24"/>
          <w:shd w:val="clear" w:color="auto" w:fill="FFFFFF"/>
        </w:rPr>
        <w:t>febrero de 1989</w:t>
      </w:r>
      <w:r w:rsidR="00997460" w:rsidRPr="00A33936">
        <w:rPr>
          <w:rFonts w:ascii="Arial" w:hAnsi="Arial" w:cs="Arial"/>
          <w:sz w:val="24"/>
          <w:szCs w:val="24"/>
          <w:shd w:val="clear" w:color="auto" w:fill="FFFFFF"/>
        </w:rPr>
        <w:t xml:space="preserve">. </w:t>
      </w:r>
      <w:r w:rsidR="00644EDD" w:rsidRPr="00A33936">
        <w:rPr>
          <w:rFonts w:ascii="Arial" w:hAnsi="Arial" w:cs="Arial"/>
          <w:sz w:val="24"/>
          <w:szCs w:val="24"/>
          <w:shd w:val="clear" w:color="auto" w:fill="FFFFFF"/>
        </w:rPr>
        <w:t xml:space="preserve"> </w:t>
      </w:r>
      <w:r w:rsidR="00B52CCC" w:rsidRPr="00A33936">
        <w:rPr>
          <w:rFonts w:ascii="Arial" w:eastAsia="Times New Roman" w:hAnsi="Arial" w:cs="Arial"/>
          <w:sz w:val="24"/>
          <w:szCs w:val="24"/>
          <w:lang w:eastAsia="es-CO"/>
        </w:rPr>
        <w:t>La sentencia se hizo famosa por el escándalo que convertía a las mujeres víctimas de delitos sexuales en culpables por presunta insinuación que conllevaba llev</w:t>
      </w:r>
      <w:r w:rsidR="00CB0522" w:rsidRPr="00A33936">
        <w:rPr>
          <w:rFonts w:ascii="Arial" w:eastAsia="Times New Roman" w:hAnsi="Arial" w:cs="Arial"/>
          <w:sz w:val="24"/>
          <w:szCs w:val="24"/>
          <w:lang w:eastAsia="es-CO"/>
        </w:rPr>
        <w:t xml:space="preserve">ar una prenda como la de la pregunta. </w:t>
      </w:r>
      <w:r w:rsidR="00B52CCC" w:rsidRPr="00A33936">
        <w:rPr>
          <w:rFonts w:ascii="Arial" w:eastAsia="Times New Roman" w:hAnsi="Arial" w:cs="Arial"/>
          <w:sz w:val="24"/>
          <w:szCs w:val="24"/>
          <w:lang w:eastAsia="es-CO"/>
        </w:rPr>
        <w:t xml:space="preserve"> </w:t>
      </w:r>
    </w:p>
    <w:p w:rsidR="003F0E26" w:rsidRPr="00A33936" w:rsidRDefault="00224079" w:rsidP="00A33936">
      <w:pPr>
        <w:pStyle w:val="NormalWeb"/>
        <w:spacing w:before="0" w:beforeAutospacing="0" w:after="300" w:afterAutospacing="0"/>
        <w:jc w:val="both"/>
        <w:rPr>
          <w:rFonts w:ascii="Arial" w:hAnsi="Arial" w:cs="Arial"/>
        </w:rPr>
      </w:pPr>
      <w:r w:rsidRPr="00A33936">
        <w:rPr>
          <w:rFonts w:ascii="Arial" w:eastAsiaTheme="minorHAnsi" w:hAnsi="Arial" w:cs="Arial"/>
          <w:shd w:val="clear" w:color="auto" w:fill="FFFFFF"/>
          <w:lang w:eastAsia="en-US"/>
        </w:rPr>
        <w:t xml:space="preserve">La forma de </w:t>
      </w:r>
      <w:r w:rsidR="000523C8" w:rsidRPr="00A33936">
        <w:rPr>
          <w:rFonts w:ascii="Arial" w:eastAsiaTheme="minorHAnsi" w:hAnsi="Arial" w:cs="Arial"/>
          <w:shd w:val="clear" w:color="auto" w:fill="FFFFFF"/>
          <w:lang w:eastAsia="en-US"/>
        </w:rPr>
        <w:t>vestir es</w:t>
      </w:r>
      <w:r w:rsidR="00405F3C" w:rsidRPr="00A33936">
        <w:rPr>
          <w:rFonts w:ascii="Arial" w:eastAsiaTheme="minorHAnsi" w:hAnsi="Arial" w:cs="Arial"/>
          <w:shd w:val="clear" w:color="auto" w:fill="FFFFFF"/>
          <w:lang w:eastAsia="en-US"/>
        </w:rPr>
        <w:t xml:space="preserve"> una manifestación de la </w:t>
      </w:r>
      <w:r w:rsidR="009A4FC8" w:rsidRPr="00A33936">
        <w:rPr>
          <w:rStyle w:val="Textoennegrita"/>
          <w:rFonts w:ascii="Arial" w:hAnsi="Arial" w:cs="Arial"/>
          <w:b w:val="0"/>
        </w:rPr>
        <w:t>libertad de expresión</w:t>
      </w:r>
      <w:r w:rsidR="009B1C08" w:rsidRPr="00A33936">
        <w:rPr>
          <w:rStyle w:val="Textoennegrita"/>
          <w:rFonts w:ascii="Arial" w:hAnsi="Arial" w:cs="Arial"/>
          <w:b w:val="0"/>
        </w:rPr>
        <w:t xml:space="preserve"> y libre desarrollo de la personalidad que son </w:t>
      </w:r>
      <w:r w:rsidR="009A4FC8" w:rsidRPr="00A33936">
        <w:rPr>
          <w:rFonts w:ascii="Arial" w:hAnsi="Arial" w:cs="Arial"/>
        </w:rPr>
        <w:t>derecho</w:t>
      </w:r>
      <w:r w:rsidR="000523C8" w:rsidRPr="00A33936">
        <w:rPr>
          <w:rFonts w:ascii="Arial" w:hAnsi="Arial" w:cs="Arial"/>
        </w:rPr>
        <w:t xml:space="preserve">s </w:t>
      </w:r>
      <w:r w:rsidR="009A4FC8" w:rsidRPr="00A33936">
        <w:rPr>
          <w:rFonts w:ascii="Arial" w:hAnsi="Arial" w:cs="Arial"/>
        </w:rPr>
        <w:t>inherente</w:t>
      </w:r>
      <w:r w:rsidR="009B1C08" w:rsidRPr="00A33936">
        <w:rPr>
          <w:rFonts w:ascii="Arial" w:hAnsi="Arial" w:cs="Arial"/>
        </w:rPr>
        <w:t>s</w:t>
      </w:r>
      <w:r w:rsidR="009A4FC8" w:rsidRPr="00A33936">
        <w:rPr>
          <w:rFonts w:ascii="Arial" w:hAnsi="Arial" w:cs="Arial"/>
        </w:rPr>
        <w:t xml:space="preserve"> al ser humano</w:t>
      </w:r>
      <w:r w:rsidR="009B1C08" w:rsidRPr="00A33936">
        <w:rPr>
          <w:rFonts w:ascii="Arial" w:hAnsi="Arial" w:cs="Arial"/>
        </w:rPr>
        <w:t xml:space="preserve">, catalogados como fundamentales en nuestra constitución. </w:t>
      </w:r>
      <w:r w:rsidR="00B05D87" w:rsidRPr="00A33936">
        <w:rPr>
          <w:rFonts w:ascii="Arial" w:hAnsi="Arial" w:cs="Arial"/>
        </w:rPr>
        <w:t xml:space="preserve"> Según </w:t>
      </w:r>
      <w:r w:rsidR="00022F47" w:rsidRPr="00A33936">
        <w:rPr>
          <w:rFonts w:ascii="Arial" w:hAnsi="Arial" w:cs="Arial"/>
        </w:rPr>
        <w:t>lo determinó la Sentencia T-595 de 2017</w:t>
      </w:r>
      <w:r w:rsidR="00022F47" w:rsidRPr="00A33936">
        <w:rPr>
          <w:rFonts w:ascii="Arial" w:hAnsi="Arial" w:cs="Arial"/>
          <w:b/>
          <w:bCs/>
          <w:shd w:val="clear" w:color="auto" w:fill="FFFFFF"/>
          <w:lang w:val="es-ES"/>
        </w:rPr>
        <w:t xml:space="preserve"> </w:t>
      </w:r>
      <w:r w:rsidR="000523C8" w:rsidRPr="00A33936">
        <w:rPr>
          <w:rFonts w:ascii="Arial" w:hAnsi="Arial" w:cs="Arial"/>
          <w:bCs/>
          <w:shd w:val="clear" w:color="auto" w:fill="FFFFFF"/>
          <w:lang w:val="es-ES"/>
        </w:rPr>
        <w:t>el</w:t>
      </w:r>
      <w:r w:rsidR="000523C8" w:rsidRPr="00A33936">
        <w:rPr>
          <w:rFonts w:ascii="Arial" w:hAnsi="Arial" w:cs="Arial"/>
          <w:b/>
          <w:bCs/>
          <w:shd w:val="clear" w:color="auto" w:fill="FFFFFF"/>
          <w:lang w:val="es-ES"/>
        </w:rPr>
        <w:t xml:space="preserve"> </w:t>
      </w:r>
      <w:r w:rsidR="000523C8" w:rsidRPr="00A33936">
        <w:rPr>
          <w:rFonts w:ascii="Arial" w:hAnsi="Arial" w:cs="Arial"/>
          <w:lang w:val="es-ES"/>
        </w:rPr>
        <w:t>derecho</w:t>
      </w:r>
      <w:r w:rsidR="003F0E26" w:rsidRPr="00A33936">
        <w:rPr>
          <w:rFonts w:ascii="Arial" w:hAnsi="Arial" w:cs="Arial"/>
          <w:lang w:val="es-ES"/>
        </w:rPr>
        <w:t xml:space="preserve"> fundamental al libre desarrollo de la personalidad, consagrado en el artículo 16 de la C</w:t>
      </w:r>
      <w:r w:rsidR="000523C8" w:rsidRPr="00A33936">
        <w:rPr>
          <w:rFonts w:ascii="Arial" w:hAnsi="Arial" w:cs="Arial"/>
          <w:lang w:val="es-ES"/>
        </w:rPr>
        <w:t>. P.</w:t>
      </w:r>
      <w:r w:rsidR="003F0E26" w:rsidRPr="00A33936">
        <w:rPr>
          <w:rFonts w:ascii="Arial" w:hAnsi="Arial" w:cs="Arial"/>
          <w:lang w:val="es-ES"/>
        </w:rPr>
        <w:t xml:space="preserve"> se encuentra íntimamente relacionado con la dignidad humana y con la autodeterminación</w:t>
      </w:r>
      <w:r w:rsidR="000523C8" w:rsidRPr="00A33936">
        <w:rPr>
          <w:rFonts w:ascii="Arial" w:hAnsi="Arial" w:cs="Arial"/>
          <w:lang w:val="es-ES"/>
        </w:rPr>
        <w:t xml:space="preserve"> y ha</w:t>
      </w:r>
      <w:r w:rsidR="003F0E26" w:rsidRPr="00A33936">
        <w:rPr>
          <w:rFonts w:ascii="Arial" w:hAnsi="Arial" w:cs="Arial"/>
          <w:lang w:val="es-ES"/>
        </w:rPr>
        <w:t xml:space="preserve"> sido definido constitucionalmente como la posibilidad que tiene cada persona de escoger su propia opción de vida, limitada únicamente por los derechos de los demás y por el ordenamiento jurídico</w:t>
      </w:r>
      <w:r w:rsidR="000523C8" w:rsidRPr="00A33936">
        <w:rPr>
          <w:rFonts w:ascii="Arial" w:hAnsi="Arial" w:cs="Arial"/>
          <w:lang w:val="es-ES"/>
        </w:rPr>
        <w:t>.</w:t>
      </w:r>
      <w:r w:rsidR="003F0E26" w:rsidRPr="00A33936">
        <w:rPr>
          <w:rFonts w:ascii="Arial" w:hAnsi="Arial" w:cs="Arial"/>
          <w:lang w:val="es-ES"/>
        </w:rPr>
        <w:t> </w:t>
      </w:r>
    </w:p>
    <w:p w:rsidR="001F2337" w:rsidRPr="00A33936" w:rsidRDefault="003F0E26" w:rsidP="00A33936">
      <w:pPr>
        <w:spacing w:before="150" w:after="150" w:line="240" w:lineRule="auto"/>
        <w:ind w:right="150"/>
        <w:jc w:val="both"/>
        <w:rPr>
          <w:rFonts w:ascii="Arial" w:eastAsia="Times New Roman" w:hAnsi="Arial" w:cs="Arial"/>
          <w:sz w:val="24"/>
          <w:szCs w:val="24"/>
          <w:lang w:val="es-ES" w:eastAsia="es-CO"/>
        </w:rPr>
      </w:pPr>
      <w:r w:rsidRPr="00A33936">
        <w:rPr>
          <w:rFonts w:ascii="Arial" w:eastAsia="Times New Roman" w:hAnsi="Arial" w:cs="Arial"/>
          <w:sz w:val="24"/>
          <w:szCs w:val="24"/>
          <w:lang w:val="es-ES" w:eastAsia="es-CO"/>
        </w:rPr>
        <w:t>Así las cosas, la decisión personal e íntima sobre la elección de la imagen o apariencia, reflejada principalmente en el rasgo común del vestir deviene de una manifestación específica de la identidad humana.</w:t>
      </w:r>
    </w:p>
    <w:p w:rsidR="00C64B80" w:rsidRPr="00A33936" w:rsidRDefault="000523C8" w:rsidP="00A33936">
      <w:pPr>
        <w:spacing w:before="150" w:after="150" w:line="240" w:lineRule="auto"/>
        <w:ind w:right="150"/>
        <w:jc w:val="both"/>
        <w:rPr>
          <w:rFonts w:ascii="Arial" w:eastAsia="Times New Roman" w:hAnsi="Arial" w:cs="Arial"/>
          <w:sz w:val="24"/>
          <w:szCs w:val="24"/>
          <w:lang w:val="es-ES" w:eastAsia="es-CO"/>
        </w:rPr>
      </w:pPr>
      <w:r w:rsidRPr="00A33936">
        <w:rPr>
          <w:rFonts w:ascii="Arial" w:eastAsia="Times New Roman" w:hAnsi="Arial" w:cs="Arial"/>
          <w:sz w:val="24"/>
          <w:szCs w:val="24"/>
          <w:lang w:val="es-ES" w:eastAsia="es-CO"/>
        </w:rPr>
        <w:lastRenderedPageBreak/>
        <w:t>Por lo expuesto mi querida</w:t>
      </w:r>
      <w:r w:rsidR="00C64B80" w:rsidRPr="00A33936">
        <w:rPr>
          <w:rFonts w:ascii="Arial" w:eastAsia="Times New Roman" w:hAnsi="Arial" w:cs="Arial"/>
          <w:sz w:val="24"/>
          <w:szCs w:val="24"/>
          <w:lang w:val="es-ES" w:eastAsia="es-CO"/>
        </w:rPr>
        <w:t xml:space="preserve"> Rosa Flor, no existe razón legal para prohibirle el uso de la minifalda. </w:t>
      </w:r>
      <w:r w:rsidR="00561FEA" w:rsidRPr="00A33936">
        <w:rPr>
          <w:rFonts w:ascii="Arial" w:eastAsia="Times New Roman" w:hAnsi="Arial" w:cs="Arial"/>
          <w:sz w:val="24"/>
          <w:szCs w:val="24"/>
          <w:lang w:val="es-ES" w:eastAsia="es-CO"/>
        </w:rPr>
        <w:t xml:space="preserve">Claro está </w:t>
      </w:r>
      <w:r w:rsidRPr="00A33936">
        <w:rPr>
          <w:rFonts w:ascii="Arial" w:eastAsia="Times New Roman" w:hAnsi="Arial" w:cs="Arial"/>
          <w:sz w:val="24"/>
          <w:szCs w:val="24"/>
          <w:lang w:val="es-ES" w:eastAsia="es-CO"/>
        </w:rPr>
        <w:t>que,</w:t>
      </w:r>
      <w:r w:rsidR="00561FEA" w:rsidRPr="00A33936">
        <w:rPr>
          <w:rFonts w:ascii="Arial" w:eastAsia="Times New Roman" w:hAnsi="Arial" w:cs="Arial"/>
          <w:sz w:val="24"/>
          <w:szCs w:val="24"/>
          <w:lang w:val="es-ES" w:eastAsia="es-CO"/>
        </w:rPr>
        <w:t xml:space="preserve"> </w:t>
      </w:r>
      <w:r w:rsidR="003178C0" w:rsidRPr="00A33936">
        <w:rPr>
          <w:rFonts w:ascii="Arial" w:eastAsia="Times New Roman" w:hAnsi="Arial" w:cs="Arial"/>
          <w:sz w:val="24"/>
          <w:szCs w:val="24"/>
          <w:lang w:val="es-ES" w:eastAsia="es-CO"/>
        </w:rPr>
        <w:t xml:space="preserve">si puede bájele </w:t>
      </w:r>
      <w:r w:rsidR="00561FEA" w:rsidRPr="00A33936">
        <w:rPr>
          <w:rFonts w:ascii="Arial" w:eastAsia="Times New Roman" w:hAnsi="Arial" w:cs="Arial"/>
          <w:sz w:val="24"/>
          <w:szCs w:val="24"/>
          <w:lang w:val="es-ES" w:eastAsia="es-CO"/>
        </w:rPr>
        <w:t>uno</w:t>
      </w:r>
      <w:r w:rsidR="00907486" w:rsidRPr="00A33936">
        <w:rPr>
          <w:rFonts w:ascii="Arial" w:eastAsia="Times New Roman" w:hAnsi="Arial" w:cs="Arial"/>
          <w:sz w:val="24"/>
          <w:szCs w:val="24"/>
          <w:lang w:val="es-ES" w:eastAsia="es-CO"/>
        </w:rPr>
        <w:t>s dos ce</w:t>
      </w:r>
      <w:r w:rsidRPr="00A33936">
        <w:rPr>
          <w:rFonts w:ascii="Arial" w:eastAsia="Times New Roman" w:hAnsi="Arial" w:cs="Arial"/>
          <w:sz w:val="24"/>
          <w:szCs w:val="24"/>
          <w:lang w:val="es-ES" w:eastAsia="es-CO"/>
        </w:rPr>
        <w:t xml:space="preserve">ntímetros al dobladillo, </w:t>
      </w:r>
      <w:r w:rsidR="003178C0" w:rsidRPr="00A33936">
        <w:rPr>
          <w:rFonts w:ascii="Arial" w:eastAsia="Times New Roman" w:hAnsi="Arial" w:cs="Arial"/>
          <w:sz w:val="24"/>
          <w:szCs w:val="24"/>
          <w:lang w:val="es-ES" w:eastAsia="es-CO"/>
        </w:rPr>
        <w:t>por si las moscas</w:t>
      </w:r>
      <w:r w:rsidRPr="00A33936">
        <w:rPr>
          <w:rFonts w:ascii="Arial" w:eastAsia="Times New Roman" w:hAnsi="Arial" w:cs="Arial"/>
          <w:sz w:val="24"/>
          <w:szCs w:val="24"/>
          <w:lang w:val="es-ES" w:eastAsia="es-CO"/>
        </w:rPr>
        <w:t>.</w:t>
      </w:r>
    </w:p>
    <w:p w:rsidR="00061BA1" w:rsidRPr="00A33936" w:rsidRDefault="00061BA1" w:rsidP="00A33936">
      <w:pPr>
        <w:spacing w:before="150" w:after="150" w:line="240" w:lineRule="auto"/>
        <w:ind w:right="150"/>
        <w:jc w:val="both"/>
        <w:rPr>
          <w:rFonts w:ascii="Arial" w:eastAsia="Times New Roman" w:hAnsi="Arial" w:cs="Arial"/>
          <w:b/>
          <w:sz w:val="24"/>
          <w:szCs w:val="24"/>
          <w:lang w:val="es-ES" w:eastAsia="es-CO"/>
        </w:rPr>
      </w:pPr>
      <w:r w:rsidRPr="00A33936">
        <w:rPr>
          <w:rFonts w:ascii="Arial" w:eastAsia="Times New Roman" w:hAnsi="Arial" w:cs="Arial"/>
          <w:b/>
          <w:sz w:val="24"/>
          <w:szCs w:val="24"/>
          <w:lang w:val="es-ES" w:eastAsia="es-CO"/>
        </w:rPr>
        <w:t xml:space="preserve">Soy una mujer de 35 años y deseo adoptar una niña de 15 años. </w:t>
      </w:r>
      <w:r w:rsidR="000523C8" w:rsidRPr="00A33936">
        <w:rPr>
          <w:rFonts w:ascii="Arial" w:eastAsia="Times New Roman" w:hAnsi="Arial" w:cs="Arial"/>
          <w:b/>
          <w:sz w:val="24"/>
          <w:szCs w:val="24"/>
          <w:lang w:val="es-ES" w:eastAsia="es-CO"/>
        </w:rPr>
        <w:t>¿</w:t>
      </w:r>
      <w:r w:rsidRPr="00A33936">
        <w:rPr>
          <w:rFonts w:ascii="Arial" w:eastAsia="Times New Roman" w:hAnsi="Arial" w:cs="Arial"/>
          <w:b/>
          <w:sz w:val="24"/>
          <w:szCs w:val="24"/>
          <w:lang w:val="es-ES" w:eastAsia="es-CO"/>
        </w:rPr>
        <w:t xml:space="preserve">Tengo </w:t>
      </w:r>
      <w:r w:rsidR="000523C8" w:rsidRPr="00A33936">
        <w:rPr>
          <w:rFonts w:ascii="Arial" w:eastAsia="Times New Roman" w:hAnsi="Arial" w:cs="Arial"/>
          <w:b/>
          <w:sz w:val="24"/>
          <w:szCs w:val="24"/>
          <w:lang w:val="es-ES" w:eastAsia="es-CO"/>
        </w:rPr>
        <w:t>alguna prerrogativa especial?</w:t>
      </w:r>
      <w:r w:rsidRPr="00A33936">
        <w:rPr>
          <w:rFonts w:ascii="Arial" w:eastAsia="Times New Roman" w:hAnsi="Arial" w:cs="Arial"/>
          <w:b/>
          <w:sz w:val="24"/>
          <w:szCs w:val="24"/>
          <w:lang w:val="es-ES" w:eastAsia="es-CO"/>
        </w:rPr>
        <w:t xml:space="preserve"> </w:t>
      </w:r>
      <w:r w:rsidR="00C37ACB" w:rsidRPr="00A33936">
        <w:rPr>
          <w:rFonts w:ascii="Arial" w:eastAsia="Times New Roman" w:hAnsi="Arial" w:cs="Arial"/>
          <w:b/>
          <w:sz w:val="24"/>
          <w:szCs w:val="24"/>
          <w:lang w:val="es-ES" w:eastAsia="es-CO"/>
        </w:rPr>
        <w:t>(Vicenta Riaño</w:t>
      </w:r>
      <w:r w:rsidR="000523C8" w:rsidRPr="00A33936">
        <w:rPr>
          <w:rFonts w:ascii="Arial" w:eastAsia="Times New Roman" w:hAnsi="Arial" w:cs="Arial"/>
          <w:b/>
          <w:sz w:val="24"/>
          <w:szCs w:val="24"/>
          <w:lang w:val="es-ES" w:eastAsia="es-CO"/>
        </w:rPr>
        <w:t xml:space="preserve"> </w:t>
      </w:r>
      <w:r w:rsidR="00C37ACB" w:rsidRPr="00A33936">
        <w:rPr>
          <w:rFonts w:ascii="Arial" w:eastAsia="Times New Roman" w:hAnsi="Arial" w:cs="Arial"/>
          <w:b/>
          <w:sz w:val="24"/>
          <w:szCs w:val="24"/>
          <w:lang w:val="es-ES" w:eastAsia="es-CO"/>
        </w:rPr>
        <w:t>-</w:t>
      </w:r>
      <w:r w:rsidR="000523C8" w:rsidRPr="00A33936">
        <w:rPr>
          <w:rFonts w:ascii="Arial" w:eastAsia="Times New Roman" w:hAnsi="Arial" w:cs="Arial"/>
          <w:b/>
          <w:sz w:val="24"/>
          <w:szCs w:val="24"/>
          <w:lang w:val="es-ES" w:eastAsia="es-CO"/>
        </w:rPr>
        <w:t xml:space="preserve"> </w:t>
      </w:r>
      <w:r w:rsidR="00C37ACB" w:rsidRPr="00A33936">
        <w:rPr>
          <w:rFonts w:ascii="Arial" w:eastAsia="Times New Roman" w:hAnsi="Arial" w:cs="Arial"/>
          <w:b/>
          <w:sz w:val="24"/>
          <w:szCs w:val="24"/>
          <w:lang w:val="es-ES" w:eastAsia="es-CO"/>
        </w:rPr>
        <w:t xml:space="preserve">Manizales) </w:t>
      </w:r>
    </w:p>
    <w:p w:rsidR="008E24B8" w:rsidRPr="00A33936" w:rsidRDefault="00CE4930" w:rsidP="00A33936">
      <w:pPr>
        <w:spacing w:before="150" w:after="150" w:line="240" w:lineRule="auto"/>
        <w:ind w:right="150"/>
        <w:jc w:val="both"/>
        <w:rPr>
          <w:rFonts w:ascii="Arial" w:eastAsia="Times New Roman" w:hAnsi="Arial" w:cs="Arial"/>
          <w:b/>
          <w:sz w:val="24"/>
          <w:szCs w:val="24"/>
          <w:lang w:val="es-ES" w:eastAsia="es-CO"/>
        </w:rPr>
      </w:pPr>
      <w:r w:rsidRPr="00A33936">
        <w:rPr>
          <w:rFonts w:ascii="Arial" w:eastAsia="Times New Roman" w:hAnsi="Arial" w:cs="Arial"/>
          <w:sz w:val="24"/>
          <w:szCs w:val="24"/>
          <w:lang w:val="es-ES" w:eastAsia="es-CO"/>
        </w:rPr>
        <w:t>Mi querida manizalita, le tengo buenas noticias</w:t>
      </w:r>
      <w:r w:rsidR="00632864" w:rsidRPr="00A33936">
        <w:rPr>
          <w:rFonts w:ascii="Arial" w:eastAsia="Times New Roman" w:hAnsi="Arial" w:cs="Arial"/>
          <w:sz w:val="24"/>
          <w:szCs w:val="24"/>
          <w:lang w:val="es-ES" w:eastAsia="es-CO"/>
        </w:rPr>
        <w:t>. L</w:t>
      </w:r>
      <w:r w:rsidRPr="00A33936">
        <w:rPr>
          <w:rFonts w:ascii="Arial" w:eastAsia="Times New Roman" w:hAnsi="Arial" w:cs="Arial"/>
          <w:sz w:val="24"/>
          <w:szCs w:val="24"/>
          <w:lang w:val="es-ES" w:eastAsia="es-CO"/>
        </w:rPr>
        <w:t>a Ley 1822 del 04 de enero de 2017</w:t>
      </w:r>
      <w:r w:rsidR="00632864" w:rsidRPr="00A33936">
        <w:rPr>
          <w:rFonts w:ascii="Arial" w:eastAsia="Times New Roman" w:hAnsi="Arial" w:cs="Arial"/>
          <w:sz w:val="24"/>
          <w:szCs w:val="24"/>
          <w:lang w:val="es-ES" w:eastAsia="es-CO"/>
        </w:rPr>
        <w:t xml:space="preserve"> por </w:t>
      </w:r>
      <w:r w:rsidRPr="00A33936">
        <w:rPr>
          <w:rFonts w:ascii="Arial" w:eastAsia="Times New Roman" w:hAnsi="Arial" w:cs="Arial"/>
          <w:sz w:val="24"/>
          <w:szCs w:val="24"/>
          <w:lang w:val="es-ES" w:eastAsia="es-CO"/>
        </w:rPr>
        <w:t>la cual se incentiva la adecuada atención y cuidado de la primera infancia</w:t>
      </w:r>
      <w:r w:rsidR="00632864" w:rsidRPr="00A33936">
        <w:rPr>
          <w:rFonts w:ascii="Arial" w:eastAsia="Times New Roman" w:hAnsi="Arial" w:cs="Arial"/>
          <w:sz w:val="24"/>
          <w:szCs w:val="24"/>
          <w:lang w:val="es-ES" w:eastAsia="es-CO"/>
        </w:rPr>
        <w:t xml:space="preserve">, </w:t>
      </w:r>
      <w:r w:rsidR="00743974" w:rsidRPr="00A33936">
        <w:rPr>
          <w:rFonts w:ascii="Arial" w:eastAsia="Times New Roman" w:hAnsi="Arial" w:cs="Arial"/>
          <w:sz w:val="24"/>
          <w:szCs w:val="24"/>
          <w:lang w:val="es-ES" w:eastAsia="es-CO"/>
        </w:rPr>
        <w:t>en su artículo 1</w:t>
      </w:r>
      <w:r w:rsidR="00632864" w:rsidRPr="00A33936">
        <w:rPr>
          <w:rFonts w:ascii="Arial" w:eastAsia="Times New Roman" w:hAnsi="Arial" w:cs="Arial"/>
          <w:sz w:val="24"/>
          <w:szCs w:val="24"/>
          <w:lang w:val="es-ES" w:eastAsia="es-CO"/>
        </w:rPr>
        <w:t>°</w:t>
      </w:r>
      <w:r w:rsidR="00743974" w:rsidRPr="00A33936">
        <w:rPr>
          <w:rFonts w:ascii="Arial" w:eastAsia="Times New Roman" w:hAnsi="Arial" w:cs="Arial"/>
          <w:sz w:val="24"/>
          <w:szCs w:val="24"/>
          <w:lang w:val="es-ES" w:eastAsia="es-CO"/>
        </w:rPr>
        <w:t xml:space="preserve"> </w:t>
      </w:r>
      <w:r w:rsidR="00632864" w:rsidRPr="00A33936">
        <w:rPr>
          <w:rFonts w:ascii="Arial" w:eastAsia="Times New Roman" w:hAnsi="Arial" w:cs="Arial"/>
          <w:sz w:val="24"/>
          <w:szCs w:val="24"/>
          <w:lang w:val="es-ES" w:eastAsia="es-CO"/>
        </w:rPr>
        <w:t>numeral 4°</w:t>
      </w:r>
      <w:r w:rsidR="00743974" w:rsidRPr="00A33936">
        <w:rPr>
          <w:rFonts w:ascii="Arial" w:eastAsia="Times New Roman" w:hAnsi="Arial" w:cs="Arial"/>
          <w:sz w:val="24"/>
          <w:szCs w:val="24"/>
          <w:lang w:val="es-ES" w:eastAsia="es-CO"/>
        </w:rPr>
        <w:t xml:space="preserve"> establece</w:t>
      </w:r>
      <w:r w:rsidR="007E47F8" w:rsidRPr="00A33936">
        <w:rPr>
          <w:rFonts w:ascii="Arial" w:eastAsia="Times New Roman" w:hAnsi="Arial" w:cs="Arial"/>
          <w:b/>
          <w:sz w:val="24"/>
          <w:szCs w:val="24"/>
          <w:lang w:val="es-ES" w:eastAsia="es-CO"/>
        </w:rPr>
        <w:t xml:space="preserve">: </w:t>
      </w:r>
      <w:r w:rsidR="00743974" w:rsidRPr="00A33936">
        <w:rPr>
          <w:rFonts w:ascii="Arial" w:eastAsia="Times New Roman" w:hAnsi="Arial" w:cs="Arial"/>
          <w:b/>
          <w:i/>
          <w:sz w:val="24"/>
          <w:szCs w:val="24"/>
          <w:lang w:val="es-ES" w:eastAsia="es-CO"/>
        </w:rPr>
        <w:t>“</w:t>
      </w:r>
      <w:r w:rsidR="008E24B8" w:rsidRPr="00A33936">
        <w:rPr>
          <w:rFonts w:ascii="Arial" w:hAnsi="Arial" w:cs="Arial"/>
          <w:i/>
          <w:sz w:val="24"/>
          <w:szCs w:val="24"/>
        </w:rPr>
        <w:t>Todas las provisiones y garantías establecidas en la presente ley para la madre biológica, se hacen extensivas en los mismos términos y en cuanto fuere procedente a la madre adoptante</w:t>
      </w:r>
      <w:r w:rsidR="00743974" w:rsidRPr="00A33936">
        <w:rPr>
          <w:rFonts w:ascii="Arial" w:hAnsi="Arial" w:cs="Arial"/>
          <w:i/>
          <w:sz w:val="24"/>
          <w:szCs w:val="24"/>
        </w:rPr>
        <w:t xml:space="preserve"> “.</w:t>
      </w:r>
      <w:r w:rsidR="00743974" w:rsidRPr="00A33936">
        <w:rPr>
          <w:rFonts w:ascii="Arial" w:hAnsi="Arial" w:cs="Arial"/>
          <w:sz w:val="24"/>
          <w:szCs w:val="24"/>
        </w:rPr>
        <w:t xml:space="preserve"> Es </w:t>
      </w:r>
      <w:r w:rsidR="007E47F8" w:rsidRPr="00A33936">
        <w:rPr>
          <w:rFonts w:ascii="Arial" w:hAnsi="Arial" w:cs="Arial"/>
          <w:sz w:val="24"/>
          <w:szCs w:val="24"/>
        </w:rPr>
        <w:t>decir, su m</w:t>
      </w:r>
      <w:r w:rsidR="00743974" w:rsidRPr="00A33936">
        <w:rPr>
          <w:rFonts w:ascii="Arial" w:hAnsi="Arial" w:cs="Arial"/>
          <w:sz w:val="24"/>
          <w:szCs w:val="24"/>
        </w:rPr>
        <w:t>erced</w:t>
      </w:r>
      <w:r w:rsidR="004F48A9" w:rsidRPr="00A33936">
        <w:rPr>
          <w:rFonts w:ascii="Arial" w:hAnsi="Arial" w:cs="Arial"/>
          <w:sz w:val="24"/>
          <w:szCs w:val="24"/>
        </w:rPr>
        <w:t xml:space="preserve"> tiene derecho a una licencia de 18 semanas. </w:t>
      </w:r>
    </w:p>
    <w:p w:rsidR="007E47F8" w:rsidRPr="00A33936" w:rsidRDefault="004F48A9" w:rsidP="00A33936">
      <w:pPr>
        <w:spacing w:before="150" w:after="150" w:line="240" w:lineRule="auto"/>
        <w:ind w:right="150"/>
        <w:jc w:val="both"/>
        <w:rPr>
          <w:rFonts w:ascii="Arial" w:hAnsi="Arial" w:cs="Arial"/>
          <w:b/>
          <w:sz w:val="24"/>
          <w:szCs w:val="24"/>
        </w:rPr>
      </w:pPr>
      <w:r w:rsidRPr="00A33936">
        <w:rPr>
          <w:rFonts w:ascii="Arial" w:hAnsi="Arial" w:cs="Arial"/>
          <w:b/>
          <w:sz w:val="24"/>
          <w:szCs w:val="24"/>
        </w:rPr>
        <w:t xml:space="preserve">Respecto al mismo tema le </w:t>
      </w:r>
      <w:r w:rsidR="007E47F8" w:rsidRPr="00A33936">
        <w:rPr>
          <w:rFonts w:ascii="Arial" w:hAnsi="Arial" w:cs="Arial"/>
          <w:b/>
          <w:sz w:val="24"/>
          <w:szCs w:val="24"/>
        </w:rPr>
        <w:t>respondo a</w:t>
      </w:r>
      <w:r w:rsidRPr="00A33936">
        <w:rPr>
          <w:rFonts w:ascii="Arial" w:hAnsi="Arial" w:cs="Arial"/>
          <w:b/>
          <w:sz w:val="24"/>
          <w:szCs w:val="24"/>
        </w:rPr>
        <w:t xml:space="preserve"> </w:t>
      </w:r>
      <w:r w:rsidR="00753B73" w:rsidRPr="00A33936">
        <w:rPr>
          <w:rFonts w:ascii="Arial" w:hAnsi="Arial" w:cs="Arial"/>
          <w:b/>
          <w:sz w:val="24"/>
          <w:szCs w:val="24"/>
        </w:rPr>
        <w:t>Virgelma Suescún en Montería, quien pregunta</w:t>
      </w:r>
      <w:r w:rsidR="007E47F8" w:rsidRPr="00A33936">
        <w:rPr>
          <w:rFonts w:ascii="Arial" w:hAnsi="Arial" w:cs="Arial"/>
          <w:b/>
          <w:sz w:val="24"/>
          <w:szCs w:val="24"/>
        </w:rPr>
        <w:t>:</w:t>
      </w:r>
      <w:r w:rsidR="007E47F8" w:rsidRPr="00A33936">
        <w:rPr>
          <w:rFonts w:ascii="Arial" w:hAnsi="Arial" w:cs="Arial"/>
          <w:sz w:val="24"/>
          <w:szCs w:val="24"/>
        </w:rPr>
        <w:t xml:space="preserve"> </w:t>
      </w:r>
      <w:r w:rsidR="00AC128E" w:rsidRPr="00A33936">
        <w:rPr>
          <w:rFonts w:ascii="Arial" w:hAnsi="Arial" w:cs="Arial"/>
          <w:b/>
          <w:sz w:val="24"/>
          <w:szCs w:val="24"/>
        </w:rPr>
        <w:t>Voy a tener trillizas</w:t>
      </w:r>
      <w:r w:rsidR="007E47F8" w:rsidRPr="00A33936">
        <w:rPr>
          <w:rFonts w:ascii="Arial" w:hAnsi="Arial" w:cs="Arial"/>
          <w:b/>
          <w:sz w:val="24"/>
          <w:szCs w:val="24"/>
        </w:rPr>
        <w:t>. ¿T</w:t>
      </w:r>
      <w:r w:rsidR="00BF3D0A" w:rsidRPr="00A33936">
        <w:rPr>
          <w:rFonts w:ascii="Arial" w:hAnsi="Arial" w:cs="Arial"/>
          <w:b/>
          <w:sz w:val="24"/>
          <w:szCs w:val="24"/>
        </w:rPr>
        <w:t>engo</w:t>
      </w:r>
      <w:r w:rsidR="007E47F8" w:rsidRPr="00A33936">
        <w:rPr>
          <w:rFonts w:ascii="Arial" w:hAnsi="Arial" w:cs="Arial"/>
          <w:b/>
          <w:sz w:val="24"/>
          <w:szCs w:val="24"/>
        </w:rPr>
        <w:t xml:space="preserve"> a</w:t>
      </w:r>
      <w:r w:rsidR="00753B73" w:rsidRPr="00A33936">
        <w:rPr>
          <w:rFonts w:ascii="Arial" w:hAnsi="Arial" w:cs="Arial"/>
          <w:b/>
          <w:sz w:val="24"/>
          <w:szCs w:val="24"/>
        </w:rPr>
        <w:t xml:space="preserve"> alguna consideración especial</w:t>
      </w:r>
      <w:r w:rsidR="007E47F8" w:rsidRPr="00A33936">
        <w:rPr>
          <w:rFonts w:ascii="Arial" w:hAnsi="Arial" w:cs="Arial"/>
          <w:b/>
          <w:sz w:val="24"/>
          <w:szCs w:val="24"/>
        </w:rPr>
        <w:t>?</w:t>
      </w:r>
    </w:p>
    <w:p w:rsidR="00F41575" w:rsidRPr="00A33936" w:rsidRDefault="00753B73" w:rsidP="00A33936">
      <w:pPr>
        <w:spacing w:before="150" w:after="150" w:line="240" w:lineRule="auto"/>
        <w:ind w:right="150"/>
        <w:jc w:val="both"/>
        <w:rPr>
          <w:rFonts w:ascii="Arial" w:hAnsi="Arial" w:cs="Arial"/>
          <w:sz w:val="24"/>
          <w:szCs w:val="24"/>
        </w:rPr>
      </w:pPr>
      <w:r w:rsidRPr="00A33936">
        <w:rPr>
          <w:rFonts w:ascii="Arial" w:hAnsi="Arial" w:cs="Arial"/>
          <w:sz w:val="24"/>
          <w:szCs w:val="24"/>
        </w:rPr>
        <w:t>Mi prolífica monteriana el mismo artículo 1</w:t>
      </w:r>
      <w:r w:rsidR="007E47F8" w:rsidRPr="00A33936">
        <w:rPr>
          <w:rFonts w:ascii="Arial" w:hAnsi="Arial" w:cs="Arial"/>
          <w:sz w:val="24"/>
          <w:szCs w:val="24"/>
        </w:rPr>
        <w:t>°</w:t>
      </w:r>
      <w:r w:rsidRPr="00A33936">
        <w:rPr>
          <w:rFonts w:ascii="Arial" w:hAnsi="Arial" w:cs="Arial"/>
          <w:sz w:val="24"/>
          <w:szCs w:val="24"/>
        </w:rPr>
        <w:t xml:space="preserve"> de la ley anteriormente mencionada, en su numeral 5</w:t>
      </w:r>
      <w:r w:rsidR="007E47F8" w:rsidRPr="00A33936">
        <w:rPr>
          <w:rFonts w:ascii="Arial" w:hAnsi="Arial" w:cs="Arial"/>
          <w:sz w:val="24"/>
          <w:szCs w:val="24"/>
        </w:rPr>
        <w:t>°</w:t>
      </w:r>
      <w:r w:rsidRPr="00A33936">
        <w:rPr>
          <w:rFonts w:ascii="Arial" w:hAnsi="Arial" w:cs="Arial"/>
          <w:sz w:val="24"/>
          <w:szCs w:val="24"/>
        </w:rPr>
        <w:t xml:space="preserve">, reza: </w:t>
      </w:r>
      <w:r w:rsidRPr="00A33936">
        <w:rPr>
          <w:rFonts w:ascii="Arial" w:hAnsi="Arial" w:cs="Arial"/>
          <w:i/>
          <w:sz w:val="24"/>
          <w:szCs w:val="24"/>
        </w:rPr>
        <w:t>“</w:t>
      </w:r>
      <w:r w:rsidR="00C65718" w:rsidRPr="00A33936">
        <w:rPr>
          <w:rFonts w:ascii="Arial" w:hAnsi="Arial" w:cs="Arial"/>
          <w:i/>
          <w:sz w:val="24"/>
          <w:szCs w:val="24"/>
        </w:rPr>
        <w:t xml:space="preserve">Cuando se trate de madres con parto múltiple, la licencia se </w:t>
      </w:r>
      <w:r w:rsidR="00AC128E" w:rsidRPr="00A33936">
        <w:rPr>
          <w:rFonts w:ascii="Arial" w:hAnsi="Arial" w:cs="Arial"/>
          <w:i/>
          <w:sz w:val="24"/>
          <w:szCs w:val="24"/>
        </w:rPr>
        <w:t>ampliará en dos (2) semanas más</w:t>
      </w:r>
      <w:r w:rsidR="007E47F8" w:rsidRPr="00A33936">
        <w:rPr>
          <w:rFonts w:ascii="Arial" w:hAnsi="Arial" w:cs="Arial"/>
          <w:i/>
          <w:sz w:val="24"/>
          <w:szCs w:val="24"/>
        </w:rPr>
        <w:t>”</w:t>
      </w:r>
      <w:r w:rsidR="00AC128E" w:rsidRPr="00A33936">
        <w:rPr>
          <w:rFonts w:ascii="Arial" w:hAnsi="Arial" w:cs="Arial"/>
          <w:i/>
          <w:sz w:val="24"/>
          <w:szCs w:val="24"/>
        </w:rPr>
        <w:t>.</w:t>
      </w:r>
      <w:r w:rsidR="00AC128E" w:rsidRPr="00A33936">
        <w:rPr>
          <w:rFonts w:ascii="Arial" w:hAnsi="Arial" w:cs="Arial"/>
          <w:sz w:val="24"/>
          <w:szCs w:val="24"/>
        </w:rPr>
        <w:t xml:space="preserve"> Así es que a multiplicar el presupuesto por tres. Felicidades</w:t>
      </w:r>
      <w:r w:rsidR="00E55952" w:rsidRPr="00A33936">
        <w:rPr>
          <w:rFonts w:ascii="Arial" w:hAnsi="Arial" w:cs="Arial"/>
          <w:sz w:val="24"/>
          <w:szCs w:val="24"/>
        </w:rPr>
        <w:t>.</w:t>
      </w:r>
    </w:p>
    <w:p w:rsidR="00A52D09" w:rsidRPr="00A33936" w:rsidRDefault="007E47F8" w:rsidP="00A33936">
      <w:pPr>
        <w:jc w:val="both"/>
        <w:rPr>
          <w:rFonts w:ascii="Arial" w:hAnsi="Arial" w:cs="Arial"/>
          <w:b/>
          <w:sz w:val="24"/>
          <w:szCs w:val="24"/>
        </w:rPr>
      </w:pPr>
      <w:r w:rsidRPr="00A33936">
        <w:rPr>
          <w:rFonts w:ascii="Arial" w:hAnsi="Arial" w:cs="Arial"/>
          <w:b/>
          <w:sz w:val="24"/>
          <w:szCs w:val="24"/>
        </w:rPr>
        <w:t>Don Jurisprudencio, falleció mi querida nuera. ¿tengo derecho</w:t>
      </w:r>
      <w:r w:rsidR="00594B26" w:rsidRPr="00A33936">
        <w:rPr>
          <w:rFonts w:ascii="Arial" w:hAnsi="Arial" w:cs="Arial"/>
          <w:b/>
          <w:sz w:val="24"/>
          <w:szCs w:val="24"/>
        </w:rPr>
        <w:t xml:space="preserve"> a</w:t>
      </w:r>
      <w:r w:rsidRPr="00A33936">
        <w:rPr>
          <w:rFonts w:ascii="Arial" w:hAnsi="Arial" w:cs="Arial"/>
          <w:b/>
          <w:sz w:val="24"/>
          <w:szCs w:val="24"/>
        </w:rPr>
        <w:t xml:space="preserve"> licencia por luto?</w:t>
      </w:r>
      <w:r w:rsidR="00C74FBD" w:rsidRPr="00A33936">
        <w:rPr>
          <w:rFonts w:ascii="Arial" w:hAnsi="Arial" w:cs="Arial"/>
          <w:b/>
          <w:sz w:val="24"/>
          <w:szCs w:val="24"/>
        </w:rPr>
        <w:t xml:space="preserve">  </w:t>
      </w:r>
      <w:r w:rsidRPr="00A33936">
        <w:rPr>
          <w:rFonts w:ascii="Arial" w:hAnsi="Arial" w:cs="Arial"/>
          <w:b/>
          <w:sz w:val="24"/>
          <w:szCs w:val="24"/>
        </w:rPr>
        <w:t>(Antonia</w:t>
      </w:r>
      <w:r w:rsidR="00C74FBD" w:rsidRPr="00A33936">
        <w:rPr>
          <w:rFonts w:ascii="Arial" w:hAnsi="Arial" w:cs="Arial"/>
          <w:b/>
          <w:sz w:val="24"/>
          <w:szCs w:val="24"/>
        </w:rPr>
        <w:t xml:space="preserve"> de la Hoz</w:t>
      </w:r>
      <w:r w:rsidRPr="00A33936">
        <w:rPr>
          <w:rFonts w:ascii="Arial" w:hAnsi="Arial" w:cs="Arial"/>
          <w:b/>
          <w:sz w:val="24"/>
          <w:szCs w:val="24"/>
        </w:rPr>
        <w:t xml:space="preserve"> </w:t>
      </w:r>
      <w:r w:rsidR="00C74FBD" w:rsidRPr="00A33936">
        <w:rPr>
          <w:rFonts w:ascii="Arial" w:hAnsi="Arial" w:cs="Arial"/>
          <w:b/>
          <w:sz w:val="24"/>
          <w:szCs w:val="24"/>
        </w:rPr>
        <w:t>-</w:t>
      </w:r>
      <w:r w:rsidRPr="00A33936">
        <w:rPr>
          <w:rFonts w:ascii="Arial" w:hAnsi="Arial" w:cs="Arial"/>
          <w:b/>
          <w:sz w:val="24"/>
          <w:szCs w:val="24"/>
        </w:rPr>
        <w:t xml:space="preserve"> </w:t>
      </w:r>
      <w:r w:rsidR="00C74FBD" w:rsidRPr="00A33936">
        <w:rPr>
          <w:rFonts w:ascii="Arial" w:hAnsi="Arial" w:cs="Arial"/>
          <w:b/>
          <w:sz w:val="24"/>
          <w:szCs w:val="24"/>
        </w:rPr>
        <w:t xml:space="preserve">Cartagena) </w:t>
      </w:r>
    </w:p>
    <w:p w:rsidR="00B65335" w:rsidRPr="00A33936" w:rsidRDefault="00735468" w:rsidP="00A33936">
      <w:pPr>
        <w:jc w:val="both"/>
        <w:rPr>
          <w:rFonts w:ascii="Arial" w:hAnsi="Arial" w:cs="Arial"/>
          <w:sz w:val="24"/>
          <w:szCs w:val="24"/>
        </w:rPr>
      </w:pPr>
      <w:r w:rsidRPr="00A33936">
        <w:rPr>
          <w:rFonts w:ascii="Arial" w:hAnsi="Arial" w:cs="Arial"/>
          <w:sz w:val="24"/>
          <w:szCs w:val="24"/>
        </w:rPr>
        <w:t xml:space="preserve">Generalmente nos preguntan </w:t>
      </w:r>
      <w:r w:rsidR="007E47F8" w:rsidRPr="00A33936">
        <w:rPr>
          <w:rFonts w:ascii="Arial" w:hAnsi="Arial" w:cs="Arial"/>
          <w:sz w:val="24"/>
          <w:szCs w:val="24"/>
        </w:rPr>
        <w:t>en reversa como decía d</w:t>
      </w:r>
      <w:r w:rsidR="002651D6" w:rsidRPr="00A33936">
        <w:rPr>
          <w:rFonts w:ascii="Arial" w:hAnsi="Arial" w:cs="Arial"/>
          <w:sz w:val="24"/>
          <w:szCs w:val="24"/>
        </w:rPr>
        <w:t xml:space="preserve">oña Gloria la del </w:t>
      </w:r>
      <w:r w:rsidR="007E47F8" w:rsidRPr="00A33936">
        <w:rPr>
          <w:rFonts w:ascii="Arial" w:hAnsi="Arial" w:cs="Arial"/>
          <w:sz w:val="24"/>
          <w:szCs w:val="24"/>
        </w:rPr>
        <w:t>teleférico; es</w:t>
      </w:r>
      <w:r w:rsidR="00B65335" w:rsidRPr="00A33936">
        <w:rPr>
          <w:rFonts w:ascii="Arial" w:hAnsi="Arial" w:cs="Arial"/>
          <w:sz w:val="24"/>
          <w:szCs w:val="24"/>
        </w:rPr>
        <w:t xml:space="preserve"> decir</w:t>
      </w:r>
      <w:r w:rsidR="007E47F8" w:rsidRPr="00A33936">
        <w:rPr>
          <w:rFonts w:ascii="Arial" w:hAnsi="Arial" w:cs="Arial"/>
          <w:sz w:val="24"/>
          <w:szCs w:val="24"/>
        </w:rPr>
        <w:t>,</w:t>
      </w:r>
      <w:r w:rsidR="00B65335" w:rsidRPr="00A33936">
        <w:rPr>
          <w:rFonts w:ascii="Arial" w:hAnsi="Arial" w:cs="Arial"/>
          <w:sz w:val="24"/>
          <w:szCs w:val="24"/>
        </w:rPr>
        <w:t xml:space="preserve"> </w:t>
      </w:r>
      <w:r w:rsidR="007E47F8" w:rsidRPr="00A33936">
        <w:rPr>
          <w:rFonts w:ascii="Arial" w:hAnsi="Arial" w:cs="Arial"/>
          <w:sz w:val="24"/>
          <w:szCs w:val="24"/>
        </w:rPr>
        <w:t>si hay</w:t>
      </w:r>
      <w:r w:rsidR="00B65335" w:rsidRPr="00A33936">
        <w:rPr>
          <w:rFonts w:ascii="Arial" w:hAnsi="Arial" w:cs="Arial"/>
          <w:sz w:val="24"/>
          <w:szCs w:val="24"/>
        </w:rPr>
        <w:t xml:space="preserve"> derecho a licencia </w:t>
      </w:r>
      <w:r w:rsidR="007E47F8" w:rsidRPr="00A33936">
        <w:rPr>
          <w:rFonts w:ascii="Arial" w:hAnsi="Arial" w:cs="Arial"/>
          <w:sz w:val="24"/>
          <w:szCs w:val="24"/>
        </w:rPr>
        <w:t>por</w:t>
      </w:r>
      <w:r w:rsidR="00B65335" w:rsidRPr="00A33936">
        <w:rPr>
          <w:rFonts w:ascii="Arial" w:hAnsi="Arial" w:cs="Arial"/>
          <w:sz w:val="24"/>
          <w:szCs w:val="24"/>
        </w:rPr>
        <w:t xml:space="preserve"> luto en caso del fallecimiento de la suegra</w:t>
      </w:r>
      <w:r w:rsidR="00AB3ACC" w:rsidRPr="00A33936">
        <w:rPr>
          <w:rFonts w:ascii="Arial" w:hAnsi="Arial" w:cs="Arial"/>
          <w:sz w:val="24"/>
          <w:szCs w:val="24"/>
        </w:rPr>
        <w:t xml:space="preserve">. Es común que esta última acuda al fallecimiento de la primera y no que la suegra acuda al sepelio de la nuera. </w:t>
      </w:r>
    </w:p>
    <w:p w:rsidR="008C3C7B" w:rsidRPr="00A33936" w:rsidRDefault="00735468" w:rsidP="00A33936">
      <w:pPr>
        <w:jc w:val="both"/>
        <w:rPr>
          <w:rFonts w:ascii="Arial" w:hAnsi="Arial" w:cs="Arial"/>
          <w:sz w:val="24"/>
          <w:szCs w:val="24"/>
          <w:shd w:val="clear" w:color="auto" w:fill="FFFFFF"/>
        </w:rPr>
      </w:pPr>
      <w:r w:rsidRPr="00A33936">
        <w:rPr>
          <w:rFonts w:ascii="Arial" w:hAnsi="Arial" w:cs="Arial"/>
          <w:sz w:val="24"/>
          <w:szCs w:val="24"/>
        </w:rPr>
        <w:t>Sin embargo</w:t>
      </w:r>
      <w:r w:rsidR="007E47F8" w:rsidRPr="00A33936">
        <w:rPr>
          <w:rFonts w:ascii="Arial" w:hAnsi="Arial" w:cs="Arial"/>
          <w:sz w:val="24"/>
          <w:szCs w:val="24"/>
        </w:rPr>
        <w:t>,</w:t>
      </w:r>
      <w:r w:rsidRPr="00A33936">
        <w:rPr>
          <w:rFonts w:ascii="Arial" w:hAnsi="Arial" w:cs="Arial"/>
          <w:sz w:val="24"/>
          <w:szCs w:val="24"/>
        </w:rPr>
        <w:t xml:space="preserve"> le informo que la ley 1635 de 2013</w:t>
      </w:r>
      <w:r w:rsidR="007E47F8" w:rsidRPr="00A33936">
        <w:rPr>
          <w:rFonts w:ascii="Arial" w:hAnsi="Arial" w:cs="Arial"/>
          <w:sz w:val="24"/>
          <w:szCs w:val="24"/>
        </w:rPr>
        <w:t xml:space="preserve"> por</w:t>
      </w:r>
      <w:r w:rsidR="00B65335" w:rsidRPr="00A33936">
        <w:rPr>
          <w:rFonts w:ascii="Arial" w:hAnsi="Arial" w:cs="Arial"/>
          <w:sz w:val="24"/>
          <w:szCs w:val="24"/>
        </w:rPr>
        <w:t xml:space="preserve"> la cual se establece la licencia por luto para los servidores públicos</w:t>
      </w:r>
      <w:r w:rsidR="002C19D6" w:rsidRPr="00A33936">
        <w:rPr>
          <w:rFonts w:ascii="Arial" w:hAnsi="Arial" w:cs="Arial"/>
          <w:sz w:val="24"/>
          <w:szCs w:val="24"/>
        </w:rPr>
        <w:t xml:space="preserve"> en su artículo 1</w:t>
      </w:r>
      <w:r w:rsidR="007E47F8" w:rsidRPr="00A33936">
        <w:rPr>
          <w:rFonts w:ascii="Arial" w:hAnsi="Arial" w:cs="Arial"/>
          <w:sz w:val="24"/>
          <w:szCs w:val="24"/>
        </w:rPr>
        <w:t>°</w:t>
      </w:r>
      <w:r w:rsidR="002C19D6" w:rsidRPr="00A33936">
        <w:rPr>
          <w:rFonts w:ascii="Arial" w:hAnsi="Arial" w:cs="Arial"/>
          <w:sz w:val="24"/>
          <w:szCs w:val="24"/>
        </w:rPr>
        <w:t xml:space="preserve"> expresa</w:t>
      </w:r>
      <w:r w:rsidR="007E47F8" w:rsidRPr="00A33936">
        <w:rPr>
          <w:rFonts w:ascii="Arial" w:hAnsi="Arial" w:cs="Arial"/>
          <w:sz w:val="24"/>
          <w:szCs w:val="24"/>
        </w:rPr>
        <w:t>:</w:t>
      </w:r>
      <w:r w:rsidR="002C19D6" w:rsidRPr="00A33936">
        <w:rPr>
          <w:rFonts w:ascii="Arial" w:hAnsi="Arial" w:cs="Arial"/>
          <w:sz w:val="24"/>
          <w:szCs w:val="24"/>
        </w:rPr>
        <w:t xml:space="preserve"> </w:t>
      </w:r>
      <w:r w:rsidR="002C19D6" w:rsidRPr="00A33936">
        <w:rPr>
          <w:rFonts w:ascii="Arial" w:hAnsi="Arial" w:cs="Arial"/>
          <w:i/>
          <w:sz w:val="24"/>
          <w:szCs w:val="24"/>
        </w:rPr>
        <w:t>“</w:t>
      </w:r>
      <w:r w:rsidR="00B65335" w:rsidRPr="00A33936">
        <w:rPr>
          <w:rFonts w:ascii="Arial" w:hAnsi="Arial" w:cs="Arial"/>
          <w:i/>
          <w:sz w:val="24"/>
          <w:szCs w:val="24"/>
        </w:rPr>
        <w:t>Conceder a los Servidores Públicos en caso de fallecimiento de su cónyuge, compañero o compañera permanente o de un familiar hasta el grado segundo de consanguinidad, primero de afinidad y segundo civil, una licencia remunerada por</w:t>
      </w:r>
      <w:r w:rsidR="009206DA" w:rsidRPr="00A33936">
        <w:rPr>
          <w:rFonts w:ascii="Arial" w:hAnsi="Arial" w:cs="Arial"/>
          <w:i/>
          <w:sz w:val="24"/>
          <w:szCs w:val="24"/>
        </w:rPr>
        <w:t xml:space="preserve"> luto de cinco (5) días hábiles</w:t>
      </w:r>
      <w:r w:rsidR="007E47F8" w:rsidRPr="00A33936">
        <w:rPr>
          <w:rFonts w:ascii="Arial" w:hAnsi="Arial" w:cs="Arial"/>
          <w:i/>
          <w:sz w:val="24"/>
          <w:szCs w:val="24"/>
        </w:rPr>
        <w:t>”</w:t>
      </w:r>
      <w:r w:rsidR="009206DA" w:rsidRPr="00A33936">
        <w:rPr>
          <w:rFonts w:ascii="Arial" w:hAnsi="Arial" w:cs="Arial"/>
          <w:sz w:val="24"/>
          <w:szCs w:val="24"/>
        </w:rPr>
        <w:t>.  Para su información</w:t>
      </w:r>
      <w:r w:rsidR="00594B26" w:rsidRPr="00A33936">
        <w:rPr>
          <w:rFonts w:ascii="Arial" w:hAnsi="Arial" w:cs="Arial"/>
          <w:sz w:val="24"/>
          <w:szCs w:val="24"/>
        </w:rPr>
        <w:t>,</w:t>
      </w:r>
      <w:r w:rsidR="009206DA" w:rsidRPr="00A33936">
        <w:rPr>
          <w:rFonts w:ascii="Arial" w:hAnsi="Arial" w:cs="Arial"/>
          <w:sz w:val="24"/>
          <w:szCs w:val="24"/>
        </w:rPr>
        <w:t xml:space="preserve"> el primer grado de afinidad corresponde a </w:t>
      </w:r>
      <w:r w:rsidR="00E32C7A" w:rsidRPr="00A33936">
        <w:rPr>
          <w:rFonts w:ascii="Arial" w:hAnsi="Arial" w:cs="Arial"/>
          <w:sz w:val="24"/>
          <w:szCs w:val="24"/>
          <w:shd w:val="clear" w:color="auto" w:fill="FFFFFF"/>
        </w:rPr>
        <w:t>los Suegros, Hijastros, Yernos y Nueras.</w:t>
      </w:r>
      <w:r w:rsidR="002E3FB1" w:rsidRPr="00A33936">
        <w:rPr>
          <w:rFonts w:ascii="Arial" w:hAnsi="Arial" w:cs="Arial"/>
          <w:sz w:val="24"/>
          <w:szCs w:val="24"/>
          <w:shd w:val="clear" w:color="auto" w:fill="FFFFFF"/>
        </w:rPr>
        <w:t xml:space="preserve">  En concordancia con el artículo 47 del Código Civil</w:t>
      </w:r>
      <w:r w:rsidR="00594B26" w:rsidRPr="00A33936">
        <w:rPr>
          <w:rFonts w:ascii="Arial" w:hAnsi="Arial" w:cs="Arial"/>
          <w:sz w:val="24"/>
          <w:szCs w:val="24"/>
          <w:shd w:val="clear" w:color="auto" w:fill="FFFFFF"/>
        </w:rPr>
        <w:t>, a</w:t>
      </w:r>
      <w:r w:rsidR="00E32C7A" w:rsidRPr="00A33936">
        <w:rPr>
          <w:rFonts w:ascii="Arial" w:hAnsi="Arial" w:cs="Arial"/>
          <w:sz w:val="24"/>
          <w:szCs w:val="24"/>
          <w:shd w:val="clear" w:color="auto" w:fill="FFFFFF"/>
        </w:rPr>
        <w:t>finidad leg</w:t>
      </w:r>
      <w:r w:rsidR="00594B26" w:rsidRPr="00A33936">
        <w:rPr>
          <w:rFonts w:ascii="Arial" w:hAnsi="Arial" w:cs="Arial"/>
          <w:sz w:val="24"/>
          <w:szCs w:val="24"/>
          <w:shd w:val="clear" w:color="auto" w:fill="FFFFFF"/>
        </w:rPr>
        <w:t>í</w:t>
      </w:r>
      <w:r w:rsidR="00E32C7A" w:rsidRPr="00A33936">
        <w:rPr>
          <w:rFonts w:ascii="Arial" w:hAnsi="Arial" w:cs="Arial"/>
          <w:sz w:val="24"/>
          <w:szCs w:val="24"/>
          <w:shd w:val="clear" w:color="auto" w:fill="FFFFFF"/>
        </w:rPr>
        <w:t xml:space="preserve">tima es la que existe entre una persona que esta o ha estado casada y los consanguíneos legítimos de su marido o mujer. </w:t>
      </w:r>
    </w:p>
    <w:p w:rsidR="00A52D09" w:rsidRPr="00A33936" w:rsidRDefault="00401CEC" w:rsidP="00A33936">
      <w:pPr>
        <w:jc w:val="both"/>
        <w:rPr>
          <w:rFonts w:ascii="Arial" w:hAnsi="Arial" w:cs="Arial"/>
          <w:b/>
          <w:sz w:val="24"/>
          <w:szCs w:val="24"/>
        </w:rPr>
      </w:pPr>
      <w:r w:rsidRPr="00A33936">
        <w:rPr>
          <w:rFonts w:ascii="Arial" w:hAnsi="Arial" w:cs="Arial"/>
          <w:b/>
          <w:sz w:val="24"/>
          <w:szCs w:val="24"/>
        </w:rPr>
        <w:t xml:space="preserve">Soy docente provisional y estoy en estado de embarazo. </w:t>
      </w:r>
      <w:r w:rsidR="00A91F62" w:rsidRPr="00A33936">
        <w:rPr>
          <w:rFonts w:ascii="Arial" w:hAnsi="Arial" w:cs="Arial"/>
          <w:b/>
          <w:sz w:val="24"/>
          <w:szCs w:val="24"/>
        </w:rPr>
        <w:t xml:space="preserve"> </w:t>
      </w:r>
      <w:r w:rsidR="00594B26" w:rsidRPr="00A33936">
        <w:rPr>
          <w:rFonts w:ascii="Arial" w:hAnsi="Arial" w:cs="Arial"/>
          <w:b/>
          <w:sz w:val="24"/>
          <w:szCs w:val="24"/>
        </w:rPr>
        <w:t>¿Cuáles son mis derechos en caso que me terminen la provisionalidad?</w:t>
      </w:r>
      <w:r w:rsidR="002E16BB" w:rsidRPr="00A33936">
        <w:rPr>
          <w:rFonts w:ascii="Arial" w:hAnsi="Arial" w:cs="Arial"/>
          <w:b/>
          <w:sz w:val="24"/>
          <w:szCs w:val="24"/>
        </w:rPr>
        <w:t xml:space="preserve"> </w:t>
      </w:r>
      <w:r w:rsidR="00594B26" w:rsidRPr="00A33936">
        <w:rPr>
          <w:rFonts w:ascii="Arial" w:hAnsi="Arial" w:cs="Arial"/>
          <w:b/>
          <w:sz w:val="24"/>
          <w:szCs w:val="24"/>
        </w:rPr>
        <w:t>¿Puedo pelear el reintegro?</w:t>
      </w:r>
      <w:r w:rsidR="00E859FA" w:rsidRPr="00A33936">
        <w:rPr>
          <w:rFonts w:ascii="Arial" w:hAnsi="Arial" w:cs="Arial"/>
          <w:b/>
          <w:sz w:val="24"/>
          <w:szCs w:val="24"/>
        </w:rPr>
        <w:t xml:space="preserve"> (Margari</w:t>
      </w:r>
      <w:r w:rsidR="00594B26" w:rsidRPr="00A33936">
        <w:rPr>
          <w:rFonts w:ascii="Arial" w:hAnsi="Arial" w:cs="Arial"/>
          <w:b/>
          <w:sz w:val="24"/>
          <w:szCs w:val="24"/>
        </w:rPr>
        <w:t>t</w:t>
      </w:r>
      <w:r w:rsidR="00E859FA" w:rsidRPr="00A33936">
        <w:rPr>
          <w:rFonts w:ascii="Arial" w:hAnsi="Arial" w:cs="Arial"/>
          <w:b/>
          <w:sz w:val="24"/>
          <w:szCs w:val="24"/>
        </w:rPr>
        <w:t>a Rugeles</w:t>
      </w:r>
      <w:r w:rsidR="00594B26" w:rsidRPr="00A33936">
        <w:rPr>
          <w:rFonts w:ascii="Arial" w:hAnsi="Arial" w:cs="Arial"/>
          <w:b/>
          <w:sz w:val="24"/>
          <w:szCs w:val="24"/>
        </w:rPr>
        <w:t xml:space="preserve"> </w:t>
      </w:r>
      <w:r w:rsidR="00E859FA" w:rsidRPr="00A33936">
        <w:rPr>
          <w:rFonts w:ascii="Arial" w:hAnsi="Arial" w:cs="Arial"/>
          <w:b/>
          <w:sz w:val="24"/>
          <w:szCs w:val="24"/>
        </w:rPr>
        <w:t>- Jardín Antioquia)</w:t>
      </w:r>
    </w:p>
    <w:p w:rsidR="009A5CBD" w:rsidRPr="00A33936" w:rsidRDefault="00E859FA" w:rsidP="00A33936">
      <w:pPr>
        <w:jc w:val="both"/>
        <w:rPr>
          <w:rFonts w:ascii="Arial" w:hAnsi="Arial" w:cs="Arial"/>
          <w:sz w:val="24"/>
          <w:szCs w:val="24"/>
        </w:rPr>
      </w:pPr>
      <w:r w:rsidRPr="00A33936">
        <w:rPr>
          <w:rFonts w:ascii="Arial" w:hAnsi="Arial" w:cs="Arial"/>
          <w:sz w:val="24"/>
          <w:szCs w:val="24"/>
        </w:rPr>
        <w:t>Mi apreciada Margarita,</w:t>
      </w:r>
      <w:r w:rsidR="00AA35B1" w:rsidRPr="00A33936">
        <w:rPr>
          <w:rFonts w:ascii="Arial" w:hAnsi="Arial" w:cs="Arial"/>
          <w:sz w:val="24"/>
          <w:szCs w:val="24"/>
        </w:rPr>
        <w:t xml:space="preserve"> le tengo dos noticias</w:t>
      </w:r>
      <w:r w:rsidR="00594B26" w:rsidRPr="00A33936">
        <w:rPr>
          <w:rFonts w:ascii="Arial" w:hAnsi="Arial" w:cs="Arial"/>
          <w:sz w:val="24"/>
          <w:szCs w:val="24"/>
        </w:rPr>
        <w:t>. P</w:t>
      </w:r>
      <w:r w:rsidRPr="00A33936">
        <w:rPr>
          <w:rFonts w:ascii="Arial" w:hAnsi="Arial" w:cs="Arial"/>
          <w:sz w:val="24"/>
          <w:szCs w:val="24"/>
        </w:rPr>
        <w:t>rimero</w:t>
      </w:r>
      <w:r w:rsidR="00594B26" w:rsidRPr="00A33936">
        <w:rPr>
          <w:rFonts w:ascii="Arial" w:hAnsi="Arial" w:cs="Arial"/>
          <w:sz w:val="24"/>
          <w:szCs w:val="24"/>
        </w:rPr>
        <w:t xml:space="preserve"> (</w:t>
      </w:r>
      <w:r w:rsidRPr="00A33936">
        <w:rPr>
          <w:rFonts w:ascii="Arial" w:hAnsi="Arial" w:cs="Arial"/>
          <w:sz w:val="24"/>
          <w:szCs w:val="24"/>
        </w:rPr>
        <w:t>la noticia buena</w:t>
      </w:r>
      <w:r w:rsidR="00594B26" w:rsidRPr="00A33936">
        <w:rPr>
          <w:rFonts w:ascii="Arial" w:hAnsi="Arial" w:cs="Arial"/>
          <w:sz w:val="24"/>
          <w:szCs w:val="24"/>
        </w:rPr>
        <w:t>), e</w:t>
      </w:r>
      <w:r w:rsidR="009706CC" w:rsidRPr="00A33936">
        <w:rPr>
          <w:rFonts w:ascii="Arial" w:hAnsi="Arial" w:cs="Arial"/>
          <w:sz w:val="24"/>
          <w:szCs w:val="24"/>
        </w:rPr>
        <w:t xml:space="preserve">l último cargo a </w:t>
      </w:r>
      <w:r w:rsidR="00594B26" w:rsidRPr="00A33936">
        <w:rPr>
          <w:rFonts w:ascii="Arial" w:hAnsi="Arial" w:cs="Arial"/>
          <w:sz w:val="24"/>
          <w:szCs w:val="24"/>
        </w:rPr>
        <w:t>proveer en</w:t>
      </w:r>
      <w:r w:rsidR="00C2538A" w:rsidRPr="00A33936">
        <w:rPr>
          <w:rFonts w:ascii="Arial" w:hAnsi="Arial" w:cs="Arial"/>
          <w:sz w:val="24"/>
          <w:szCs w:val="24"/>
        </w:rPr>
        <w:t xml:space="preserve"> caso de concurso de </w:t>
      </w:r>
      <w:r w:rsidR="00594B26" w:rsidRPr="00A33936">
        <w:rPr>
          <w:rFonts w:ascii="Arial" w:hAnsi="Arial" w:cs="Arial"/>
          <w:sz w:val="24"/>
          <w:szCs w:val="24"/>
        </w:rPr>
        <w:t>méritos por</w:t>
      </w:r>
      <w:r w:rsidR="009706CC" w:rsidRPr="00A33936">
        <w:rPr>
          <w:rFonts w:ascii="Arial" w:hAnsi="Arial" w:cs="Arial"/>
          <w:sz w:val="24"/>
          <w:szCs w:val="24"/>
        </w:rPr>
        <w:t xml:space="preserve"> quienes lo hayan ganado será el de la mujer embarazada</w:t>
      </w:r>
      <w:r w:rsidR="00594B26" w:rsidRPr="00A33936">
        <w:rPr>
          <w:rFonts w:ascii="Arial" w:hAnsi="Arial" w:cs="Arial"/>
          <w:sz w:val="24"/>
          <w:szCs w:val="24"/>
        </w:rPr>
        <w:t>; segundo, (la noticia no muy buena)</w:t>
      </w:r>
      <w:r w:rsidR="00B97E5A" w:rsidRPr="00A33936">
        <w:rPr>
          <w:rFonts w:ascii="Arial" w:hAnsi="Arial" w:cs="Arial"/>
          <w:sz w:val="24"/>
          <w:szCs w:val="24"/>
        </w:rPr>
        <w:t xml:space="preserve"> </w:t>
      </w:r>
      <w:r w:rsidR="00594B26" w:rsidRPr="00A33936">
        <w:rPr>
          <w:rFonts w:ascii="Arial" w:hAnsi="Arial" w:cs="Arial"/>
          <w:sz w:val="24"/>
          <w:szCs w:val="24"/>
        </w:rPr>
        <w:t>si no</w:t>
      </w:r>
      <w:r w:rsidR="00C2538A" w:rsidRPr="00A33936">
        <w:rPr>
          <w:rFonts w:ascii="Arial" w:hAnsi="Arial" w:cs="Arial"/>
          <w:sz w:val="24"/>
          <w:szCs w:val="24"/>
        </w:rPr>
        <w:t xml:space="preserve"> es posible</w:t>
      </w:r>
      <w:r w:rsidR="007032A1" w:rsidRPr="00A33936">
        <w:rPr>
          <w:rFonts w:ascii="Arial" w:hAnsi="Arial" w:cs="Arial"/>
          <w:sz w:val="24"/>
          <w:szCs w:val="24"/>
        </w:rPr>
        <w:t xml:space="preserve"> y se produce la desvinculación d</w:t>
      </w:r>
      <w:r w:rsidR="00AA7884" w:rsidRPr="00A33936">
        <w:rPr>
          <w:rFonts w:ascii="Arial" w:hAnsi="Arial" w:cs="Arial"/>
          <w:sz w:val="24"/>
          <w:szCs w:val="24"/>
        </w:rPr>
        <w:t xml:space="preserve">e la entidad pública porque </w:t>
      </w:r>
      <w:r w:rsidR="00594B26" w:rsidRPr="00A33936">
        <w:rPr>
          <w:rFonts w:ascii="Arial" w:hAnsi="Arial" w:cs="Arial"/>
          <w:sz w:val="24"/>
          <w:szCs w:val="24"/>
        </w:rPr>
        <w:t>necesariamente haya</w:t>
      </w:r>
      <w:r w:rsidR="00AA7884" w:rsidRPr="00A33936">
        <w:rPr>
          <w:rFonts w:ascii="Arial" w:hAnsi="Arial" w:cs="Arial"/>
          <w:sz w:val="24"/>
          <w:szCs w:val="24"/>
        </w:rPr>
        <w:t xml:space="preserve"> que </w:t>
      </w:r>
      <w:r w:rsidR="00AA7884" w:rsidRPr="00A33936">
        <w:rPr>
          <w:rFonts w:ascii="Arial" w:hAnsi="Arial" w:cs="Arial"/>
          <w:sz w:val="24"/>
          <w:szCs w:val="24"/>
        </w:rPr>
        <w:lastRenderedPageBreak/>
        <w:t>nombrar y posesionar al elegible</w:t>
      </w:r>
      <w:r w:rsidR="00B057FE" w:rsidRPr="00A33936">
        <w:rPr>
          <w:rFonts w:ascii="Arial" w:hAnsi="Arial" w:cs="Arial"/>
          <w:sz w:val="24"/>
          <w:szCs w:val="24"/>
        </w:rPr>
        <w:t>, se debe realizar el pago de prestaciones que garanticen la licencia de maternidad</w:t>
      </w:r>
      <w:r w:rsidR="00B97E5A" w:rsidRPr="00A33936">
        <w:rPr>
          <w:rFonts w:ascii="Arial" w:hAnsi="Arial" w:cs="Arial"/>
          <w:sz w:val="24"/>
          <w:szCs w:val="24"/>
        </w:rPr>
        <w:t>.</w:t>
      </w:r>
    </w:p>
    <w:p w:rsidR="009A5CBD" w:rsidRPr="00A33936" w:rsidRDefault="00833ED4" w:rsidP="00A33936">
      <w:pPr>
        <w:jc w:val="both"/>
        <w:rPr>
          <w:rFonts w:ascii="Arial" w:hAnsi="Arial" w:cs="Arial"/>
          <w:sz w:val="24"/>
          <w:szCs w:val="24"/>
        </w:rPr>
      </w:pPr>
      <w:r w:rsidRPr="00A33936">
        <w:rPr>
          <w:rFonts w:ascii="Arial" w:hAnsi="Arial" w:cs="Arial"/>
          <w:sz w:val="24"/>
          <w:szCs w:val="24"/>
        </w:rPr>
        <w:t>Por lo anterior</w:t>
      </w:r>
      <w:r w:rsidR="00594B26" w:rsidRPr="00A33936">
        <w:rPr>
          <w:rFonts w:ascii="Arial" w:hAnsi="Arial" w:cs="Arial"/>
          <w:sz w:val="24"/>
          <w:szCs w:val="24"/>
        </w:rPr>
        <w:t>,</w:t>
      </w:r>
      <w:r w:rsidRPr="00A33936">
        <w:rPr>
          <w:rFonts w:ascii="Arial" w:hAnsi="Arial" w:cs="Arial"/>
          <w:sz w:val="24"/>
          <w:szCs w:val="24"/>
        </w:rPr>
        <w:t xml:space="preserve"> las entidades territoriales se </w:t>
      </w:r>
      <w:r w:rsidR="00B44CB4" w:rsidRPr="00A33936">
        <w:rPr>
          <w:rFonts w:ascii="Arial" w:hAnsi="Arial" w:cs="Arial"/>
          <w:sz w:val="24"/>
          <w:szCs w:val="24"/>
        </w:rPr>
        <w:t xml:space="preserve">abstienen </w:t>
      </w:r>
      <w:r w:rsidRPr="00A33936">
        <w:rPr>
          <w:rFonts w:ascii="Arial" w:hAnsi="Arial" w:cs="Arial"/>
          <w:sz w:val="24"/>
          <w:szCs w:val="24"/>
        </w:rPr>
        <w:t>de separar del servicio a las docentes provisionales embarazadas y les permiten laborar hasta</w:t>
      </w:r>
      <w:r w:rsidR="009F7EFD" w:rsidRPr="00A33936">
        <w:rPr>
          <w:rFonts w:ascii="Arial" w:hAnsi="Arial" w:cs="Arial"/>
          <w:sz w:val="24"/>
          <w:szCs w:val="24"/>
        </w:rPr>
        <w:t xml:space="preserve"> después de cumplida la licencia de maternidad. </w:t>
      </w:r>
    </w:p>
    <w:p w:rsidR="00CA04B1" w:rsidRPr="00A33936" w:rsidRDefault="00CA04B1" w:rsidP="00A33936">
      <w:pPr>
        <w:jc w:val="both"/>
        <w:rPr>
          <w:rFonts w:ascii="Arial" w:hAnsi="Arial" w:cs="Arial"/>
          <w:b/>
          <w:sz w:val="24"/>
          <w:szCs w:val="24"/>
        </w:rPr>
      </w:pPr>
      <w:r w:rsidRPr="00A33936">
        <w:rPr>
          <w:rFonts w:ascii="Arial" w:hAnsi="Arial" w:cs="Arial"/>
          <w:b/>
          <w:sz w:val="24"/>
          <w:szCs w:val="24"/>
        </w:rPr>
        <w:t>Don Jurisprudencio</w:t>
      </w:r>
      <w:r w:rsidR="00594B26" w:rsidRPr="00A33936">
        <w:rPr>
          <w:rFonts w:ascii="Arial" w:hAnsi="Arial" w:cs="Arial"/>
          <w:b/>
          <w:sz w:val="24"/>
          <w:szCs w:val="24"/>
        </w:rPr>
        <w:t>. S</w:t>
      </w:r>
      <w:r w:rsidRPr="00A33936">
        <w:rPr>
          <w:rFonts w:ascii="Arial" w:hAnsi="Arial" w:cs="Arial"/>
          <w:b/>
          <w:sz w:val="24"/>
          <w:szCs w:val="24"/>
        </w:rPr>
        <w:t xml:space="preserve">oy </w:t>
      </w:r>
      <w:r w:rsidR="004755BC" w:rsidRPr="00A33936">
        <w:rPr>
          <w:rFonts w:ascii="Arial" w:hAnsi="Arial" w:cs="Arial"/>
          <w:b/>
          <w:sz w:val="24"/>
          <w:szCs w:val="24"/>
        </w:rPr>
        <w:t>una docente con</w:t>
      </w:r>
      <w:r w:rsidRPr="00A33936">
        <w:rPr>
          <w:rFonts w:ascii="Arial" w:hAnsi="Arial" w:cs="Arial"/>
          <w:b/>
          <w:sz w:val="24"/>
          <w:szCs w:val="24"/>
        </w:rPr>
        <w:t xml:space="preserve"> una vida como de t</w:t>
      </w:r>
      <w:r w:rsidR="00C74DDE" w:rsidRPr="00A33936">
        <w:rPr>
          <w:rFonts w:ascii="Arial" w:hAnsi="Arial" w:cs="Arial"/>
          <w:b/>
          <w:sz w:val="24"/>
          <w:szCs w:val="24"/>
        </w:rPr>
        <w:t>elenovela, actualmente vivo sola</w:t>
      </w:r>
      <w:r w:rsidRPr="00A33936">
        <w:rPr>
          <w:rFonts w:ascii="Arial" w:hAnsi="Arial" w:cs="Arial"/>
          <w:b/>
          <w:sz w:val="24"/>
          <w:szCs w:val="24"/>
        </w:rPr>
        <w:t xml:space="preserve"> porque me separe y mis hijos estudia</w:t>
      </w:r>
      <w:r w:rsidR="00254FA4" w:rsidRPr="00A33936">
        <w:rPr>
          <w:rFonts w:ascii="Arial" w:hAnsi="Arial" w:cs="Arial"/>
          <w:b/>
          <w:sz w:val="24"/>
          <w:szCs w:val="24"/>
        </w:rPr>
        <w:t>n en el exterior</w:t>
      </w:r>
      <w:r w:rsidR="00594B26" w:rsidRPr="00A33936">
        <w:rPr>
          <w:rFonts w:ascii="Arial" w:hAnsi="Arial" w:cs="Arial"/>
          <w:b/>
          <w:sz w:val="24"/>
          <w:szCs w:val="24"/>
        </w:rPr>
        <w:t>, d</w:t>
      </w:r>
      <w:r w:rsidR="00254FA4" w:rsidRPr="00A33936">
        <w:rPr>
          <w:rFonts w:ascii="Arial" w:hAnsi="Arial" w:cs="Arial"/>
          <w:b/>
          <w:sz w:val="24"/>
          <w:szCs w:val="24"/>
        </w:rPr>
        <w:t xml:space="preserve">ebido </w:t>
      </w:r>
      <w:r w:rsidR="004755BC" w:rsidRPr="00A33936">
        <w:rPr>
          <w:rFonts w:ascii="Arial" w:hAnsi="Arial" w:cs="Arial"/>
          <w:b/>
          <w:sz w:val="24"/>
          <w:szCs w:val="24"/>
        </w:rPr>
        <w:t>a lo</w:t>
      </w:r>
      <w:r w:rsidR="00254FA4" w:rsidRPr="00A33936">
        <w:rPr>
          <w:rFonts w:ascii="Arial" w:hAnsi="Arial" w:cs="Arial"/>
          <w:b/>
          <w:sz w:val="24"/>
          <w:szCs w:val="24"/>
        </w:rPr>
        <w:t xml:space="preserve"> anterior</w:t>
      </w:r>
      <w:r w:rsidR="004755BC" w:rsidRPr="00A33936">
        <w:rPr>
          <w:rFonts w:ascii="Arial" w:hAnsi="Arial" w:cs="Arial"/>
          <w:b/>
          <w:sz w:val="24"/>
          <w:szCs w:val="24"/>
        </w:rPr>
        <w:t>,</w:t>
      </w:r>
      <w:r w:rsidR="00254FA4" w:rsidRPr="00A33936">
        <w:rPr>
          <w:rFonts w:ascii="Arial" w:hAnsi="Arial" w:cs="Arial"/>
          <w:b/>
          <w:sz w:val="24"/>
          <w:szCs w:val="24"/>
        </w:rPr>
        <w:t xml:space="preserve"> me he dejado llevar por el alcohol y ese hecho ya está en boga de todos mis compañeros</w:t>
      </w:r>
      <w:r w:rsidR="00276CEC" w:rsidRPr="00A33936">
        <w:rPr>
          <w:rFonts w:ascii="Arial" w:hAnsi="Arial" w:cs="Arial"/>
          <w:b/>
          <w:sz w:val="24"/>
          <w:szCs w:val="24"/>
        </w:rPr>
        <w:t>. Los alumnos ya</w:t>
      </w:r>
      <w:r w:rsidR="004755BC" w:rsidRPr="00A33936">
        <w:rPr>
          <w:rFonts w:ascii="Arial" w:hAnsi="Arial" w:cs="Arial"/>
          <w:b/>
          <w:sz w:val="24"/>
          <w:szCs w:val="24"/>
        </w:rPr>
        <w:t xml:space="preserve"> se</w:t>
      </w:r>
      <w:r w:rsidR="00276CEC" w:rsidRPr="00A33936">
        <w:rPr>
          <w:rFonts w:ascii="Arial" w:hAnsi="Arial" w:cs="Arial"/>
          <w:b/>
          <w:sz w:val="24"/>
          <w:szCs w:val="24"/>
        </w:rPr>
        <w:t xml:space="preserve"> han</w:t>
      </w:r>
      <w:r w:rsidR="004755BC" w:rsidRPr="00A33936">
        <w:rPr>
          <w:rFonts w:ascii="Arial" w:hAnsi="Arial" w:cs="Arial"/>
          <w:b/>
          <w:sz w:val="24"/>
          <w:szCs w:val="24"/>
        </w:rPr>
        <w:t xml:space="preserve"> dado cuenta de esta</w:t>
      </w:r>
      <w:r w:rsidR="00276CEC" w:rsidRPr="00A33936">
        <w:rPr>
          <w:rFonts w:ascii="Arial" w:hAnsi="Arial" w:cs="Arial"/>
          <w:b/>
          <w:sz w:val="24"/>
          <w:szCs w:val="24"/>
        </w:rPr>
        <w:t xml:space="preserve"> condición</w:t>
      </w:r>
      <w:r w:rsidR="004755BC" w:rsidRPr="00A33936">
        <w:rPr>
          <w:rFonts w:ascii="Arial" w:hAnsi="Arial" w:cs="Arial"/>
          <w:b/>
          <w:sz w:val="24"/>
          <w:szCs w:val="24"/>
        </w:rPr>
        <w:t>,</w:t>
      </w:r>
      <w:r w:rsidR="00276CEC" w:rsidRPr="00A33936">
        <w:rPr>
          <w:rFonts w:ascii="Arial" w:hAnsi="Arial" w:cs="Arial"/>
          <w:b/>
          <w:sz w:val="24"/>
          <w:szCs w:val="24"/>
        </w:rPr>
        <w:t xml:space="preserve"> puesto que es</w:t>
      </w:r>
      <w:r w:rsidR="004755BC" w:rsidRPr="00A33936">
        <w:rPr>
          <w:rFonts w:ascii="Arial" w:hAnsi="Arial" w:cs="Arial"/>
          <w:b/>
          <w:sz w:val="24"/>
          <w:szCs w:val="24"/>
        </w:rPr>
        <w:t xml:space="preserve"> muy notoria</w:t>
      </w:r>
      <w:r w:rsidR="00276CEC" w:rsidRPr="00A33936">
        <w:rPr>
          <w:rFonts w:ascii="Arial" w:hAnsi="Arial" w:cs="Arial"/>
          <w:b/>
          <w:sz w:val="24"/>
          <w:szCs w:val="24"/>
        </w:rPr>
        <w:t>, sobre</w:t>
      </w:r>
      <w:r w:rsidR="004755BC" w:rsidRPr="00A33936">
        <w:rPr>
          <w:rFonts w:ascii="Arial" w:hAnsi="Arial" w:cs="Arial"/>
          <w:b/>
          <w:sz w:val="24"/>
          <w:szCs w:val="24"/>
        </w:rPr>
        <w:t xml:space="preserve"> todo los lunes</w:t>
      </w:r>
      <w:r w:rsidR="00276CEC" w:rsidRPr="00A33936">
        <w:rPr>
          <w:rFonts w:ascii="Arial" w:hAnsi="Arial" w:cs="Arial"/>
          <w:b/>
          <w:sz w:val="24"/>
          <w:szCs w:val="24"/>
        </w:rPr>
        <w:t xml:space="preserve"> cu</w:t>
      </w:r>
      <w:r w:rsidR="00CE53AE" w:rsidRPr="00A33936">
        <w:rPr>
          <w:rFonts w:ascii="Arial" w:hAnsi="Arial" w:cs="Arial"/>
          <w:b/>
          <w:sz w:val="24"/>
          <w:szCs w:val="24"/>
        </w:rPr>
        <w:t>ando llego con rastros de mi embriaguez.  Le juro que esta situación no afecta mi labor, pues soy muy responsable con mi vida profesional</w:t>
      </w:r>
      <w:r w:rsidR="004231CB" w:rsidRPr="00A33936">
        <w:rPr>
          <w:rFonts w:ascii="Arial" w:hAnsi="Arial" w:cs="Arial"/>
          <w:b/>
          <w:sz w:val="24"/>
          <w:szCs w:val="24"/>
        </w:rPr>
        <w:t xml:space="preserve"> y mi “situación especial “no incide en mi </w:t>
      </w:r>
      <w:r w:rsidR="004755BC" w:rsidRPr="00A33936">
        <w:rPr>
          <w:rFonts w:ascii="Arial" w:hAnsi="Arial" w:cs="Arial"/>
          <w:b/>
          <w:sz w:val="24"/>
          <w:szCs w:val="24"/>
        </w:rPr>
        <w:t>desempeño laboral</w:t>
      </w:r>
      <w:r w:rsidR="004231CB" w:rsidRPr="00A33936">
        <w:rPr>
          <w:rFonts w:ascii="Arial" w:hAnsi="Arial" w:cs="Arial"/>
          <w:b/>
          <w:sz w:val="24"/>
          <w:szCs w:val="24"/>
        </w:rPr>
        <w:t>.</w:t>
      </w:r>
      <w:r w:rsidR="004755BC" w:rsidRPr="00A33936">
        <w:rPr>
          <w:rFonts w:ascii="Arial" w:hAnsi="Arial" w:cs="Arial"/>
          <w:b/>
          <w:sz w:val="24"/>
          <w:szCs w:val="24"/>
        </w:rPr>
        <w:t xml:space="preserve"> Dada esta condición, ¿pueden sancionarme disciplinariamente?</w:t>
      </w:r>
      <w:r w:rsidR="004231CB" w:rsidRPr="00A33936">
        <w:rPr>
          <w:rFonts w:ascii="Arial" w:hAnsi="Arial" w:cs="Arial"/>
          <w:b/>
          <w:sz w:val="24"/>
          <w:szCs w:val="24"/>
        </w:rPr>
        <w:t xml:space="preserve"> </w:t>
      </w:r>
      <w:r w:rsidR="001A5642" w:rsidRPr="00A33936">
        <w:rPr>
          <w:rFonts w:ascii="Arial" w:hAnsi="Arial" w:cs="Arial"/>
          <w:b/>
          <w:sz w:val="24"/>
          <w:szCs w:val="24"/>
        </w:rPr>
        <w:t xml:space="preserve"> (Estrella de</w:t>
      </w:r>
      <w:r w:rsidR="00742A2E" w:rsidRPr="00A33936">
        <w:rPr>
          <w:rFonts w:ascii="Arial" w:hAnsi="Arial" w:cs="Arial"/>
          <w:b/>
          <w:sz w:val="24"/>
          <w:szCs w:val="24"/>
        </w:rPr>
        <w:t xml:space="preserve"> </w:t>
      </w:r>
      <w:r w:rsidR="004755BC" w:rsidRPr="00A33936">
        <w:rPr>
          <w:rFonts w:ascii="Arial" w:hAnsi="Arial" w:cs="Arial"/>
          <w:b/>
          <w:sz w:val="24"/>
          <w:szCs w:val="24"/>
        </w:rPr>
        <w:t>Oriente)</w:t>
      </w:r>
      <w:r w:rsidR="00742A2E" w:rsidRPr="00A33936">
        <w:rPr>
          <w:rFonts w:ascii="Arial" w:hAnsi="Arial" w:cs="Arial"/>
          <w:b/>
          <w:sz w:val="24"/>
          <w:szCs w:val="24"/>
        </w:rPr>
        <w:t xml:space="preserve"> </w:t>
      </w:r>
    </w:p>
    <w:p w:rsidR="002747DB" w:rsidRPr="00A33936" w:rsidRDefault="00A20133" w:rsidP="00A33936">
      <w:pPr>
        <w:jc w:val="both"/>
        <w:rPr>
          <w:rFonts w:ascii="Arial" w:hAnsi="Arial" w:cs="Arial"/>
          <w:sz w:val="24"/>
          <w:szCs w:val="24"/>
        </w:rPr>
      </w:pPr>
      <w:r w:rsidRPr="00A33936">
        <w:rPr>
          <w:rFonts w:ascii="Arial" w:hAnsi="Arial" w:cs="Arial"/>
          <w:sz w:val="24"/>
          <w:szCs w:val="24"/>
        </w:rPr>
        <w:t xml:space="preserve">Antes que el temor a un proceso disciplinario, preocúpese por su salud mental y física, está a tiempo de corregir su camino. </w:t>
      </w:r>
    </w:p>
    <w:p w:rsidR="00673C3B" w:rsidRPr="00A33936" w:rsidRDefault="00A20133" w:rsidP="00A33936">
      <w:pPr>
        <w:jc w:val="both"/>
        <w:rPr>
          <w:rFonts w:ascii="Arial" w:hAnsi="Arial" w:cs="Arial"/>
          <w:bCs/>
          <w:sz w:val="24"/>
          <w:szCs w:val="24"/>
        </w:rPr>
      </w:pPr>
      <w:r w:rsidRPr="00A33936">
        <w:rPr>
          <w:rFonts w:ascii="Arial" w:hAnsi="Arial" w:cs="Arial"/>
          <w:sz w:val="24"/>
          <w:szCs w:val="24"/>
        </w:rPr>
        <w:t xml:space="preserve">Ya en el plano legal, esta semana fue publicada la Sentencia C-536 de 2019, </w:t>
      </w:r>
      <w:r w:rsidR="00A603ED" w:rsidRPr="00A33936">
        <w:rPr>
          <w:rFonts w:ascii="Arial" w:hAnsi="Arial" w:cs="Arial"/>
          <w:sz w:val="24"/>
          <w:szCs w:val="24"/>
        </w:rPr>
        <w:t xml:space="preserve">la </w:t>
      </w:r>
      <w:r w:rsidR="00507333" w:rsidRPr="00A33936">
        <w:rPr>
          <w:rFonts w:ascii="Arial" w:hAnsi="Arial" w:cs="Arial"/>
          <w:sz w:val="24"/>
          <w:szCs w:val="24"/>
        </w:rPr>
        <w:t>cual hace</w:t>
      </w:r>
      <w:r w:rsidR="00A603ED" w:rsidRPr="00A33936">
        <w:rPr>
          <w:rFonts w:ascii="Arial" w:hAnsi="Arial" w:cs="Arial"/>
          <w:sz w:val="24"/>
          <w:szCs w:val="24"/>
        </w:rPr>
        <w:t xml:space="preserve"> un juicioso estudio sobre un artículo del nuevo Código Disciplinario </w:t>
      </w:r>
      <w:r w:rsidR="00E91746" w:rsidRPr="00A33936">
        <w:rPr>
          <w:rFonts w:ascii="Arial" w:hAnsi="Arial" w:cs="Arial"/>
          <w:sz w:val="24"/>
          <w:szCs w:val="24"/>
        </w:rPr>
        <w:t>-</w:t>
      </w:r>
      <w:r w:rsidR="000820D3" w:rsidRPr="00A33936">
        <w:rPr>
          <w:rFonts w:ascii="Arial" w:hAnsi="Arial" w:cs="Arial"/>
          <w:bCs/>
          <w:sz w:val="24"/>
          <w:szCs w:val="24"/>
        </w:rPr>
        <w:t xml:space="preserve"> Ley 1952 de 2019</w:t>
      </w:r>
      <w:r w:rsidR="004755BC" w:rsidRPr="00A33936">
        <w:rPr>
          <w:rFonts w:ascii="Arial" w:hAnsi="Arial" w:cs="Arial"/>
          <w:bCs/>
          <w:sz w:val="24"/>
          <w:szCs w:val="24"/>
        </w:rPr>
        <w:t xml:space="preserve"> –</w:t>
      </w:r>
      <w:r w:rsidR="00B224BE" w:rsidRPr="00A33936">
        <w:rPr>
          <w:rFonts w:ascii="Arial" w:hAnsi="Arial" w:cs="Arial"/>
          <w:bCs/>
          <w:sz w:val="24"/>
          <w:szCs w:val="24"/>
        </w:rPr>
        <w:t xml:space="preserve"> aclarando</w:t>
      </w:r>
      <w:r w:rsidR="004755BC" w:rsidRPr="00A33936">
        <w:rPr>
          <w:rFonts w:ascii="Arial" w:hAnsi="Arial" w:cs="Arial"/>
          <w:bCs/>
          <w:sz w:val="24"/>
          <w:szCs w:val="24"/>
        </w:rPr>
        <w:t xml:space="preserve"> que</w:t>
      </w:r>
      <w:r w:rsidR="000820D3" w:rsidRPr="00A33936">
        <w:rPr>
          <w:rFonts w:ascii="Arial" w:hAnsi="Arial" w:cs="Arial"/>
          <w:bCs/>
          <w:sz w:val="24"/>
          <w:szCs w:val="24"/>
        </w:rPr>
        <w:t xml:space="preserve"> </w:t>
      </w:r>
      <w:r w:rsidR="00E545A4" w:rsidRPr="00A33936">
        <w:rPr>
          <w:rFonts w:ascii="Arial" w:hAnsi="Arial" w:cs="Arial"/>
          <w:bCs/>
          <w:sz w:val="24"/>
          <w:szCs w:val="24"/>
        </w:rPr>
        <w:t>el consumo de alco</w:t>
      </w:r>
      <w:r w:rsidR="00673C3B" w:rsidRPr="00A33936">
        <w:rPr>
          <w:rFonts w:ascii="Arial" w:hAnsi="Arial" w:cs="Arial"/>
          <w:bCs/>
          <w:sz w:val="24"/>
          <w:szCs w:val="24"/>
        </w:rPr>
        <w:t>hol o estupefacientes, tiene efectos disc</w:t>
      </w:r>
      <w:r w:rsidR="00FC76FE" w:rsidRPr="00A33936">
        <w:rPr>
          <w:rFonts w:ascii="Arial" w:hAnsi="Arial" w:cs="Arial"/>
          <w:bCs/>
          <w:sz w:val="24"/>
          <w:szCs w:val="24"/>
        </w:rPr>
        <w:t xml:space="preserve">iplinarios en el funcionario </w:t>
      </w:r>
      <w:r w:rsidR="00507333" w:rsidRPr="00A33936">
        <w:rPr>
          <w:rFonts w:ascii="Arial" w:hAnsi="Arial" w:cs="Arial"/>
          <w:bCs/>
          <w:sz w:val="24"/>
          <w:szCs w:val="24"/>
        </w:rPr>
        <w:t>público, siempre</w:t>
      </w:r>
      <w:r w:rsidR="002A2729" w:rsidRPr="00A33936">
        <w:rPr>
          <w:rFonts w:ascii="Arial" w:hAnsi="Arial" w:cs="Arial"/>
          <w:bCs/>
          <w:sz w:val="24"/>
          <w:szCs w:val="24"/>
        </w:rPr>
        <w:t xml:space="preserve"> </w:t>
      </w:r>
      <w:r w:rsidR="00507333" w:rsidRPr="00A33936">
        <w:rPr>
          <w:rFonts w:ascii="Arial" w:hAnsi="Arial" w:cs="Arial"/>
          <w:bCs/>
          <w:sz w:val="24"/>
          <w:szCs w:val="24"/>
        </w:rPr>
        <w:t>que afecte</w:t>
      </w:r>
      <w:r w:rsidR="00673C3B" w:rsidRPr="00A33936">
        <w:rPr>
          <w:rFonts w:ascii="Arial" w:hAnsi="Arial" w:cs="Arial"/>
          <w:bCs/>
          <w:sz w:val="24"/>
          <w:szCs w:val="24"/>
        </w:rPr>
        <w:t xml:space="preserve"> el ejercicio de su cargo, función o servicio público dado que ahí radica la </w:t>
      </w:r>
      <w:r w:rsidR="00507333" w:rsidRPr="00A33936">
        <w:rPr>
          <w:rFonts w:ascii="Arial" w:hAnsi="Arial" w:cs="Arial"/>
          <w:bCs/>
          <w:sz w:val="24"/>
          <w:szCs w:val="24"/>
        </w:rPr>
        <w:t>antijuricidad del</w:t>
      </w:r>
      <w:r w:rsidR="00673C3B" w:rsidRPr="00A33936">
        <w:rPr>
          <w:rFonts w:ascii="Arial" w:hAnsi="Arial" w:cs="Arial"/>
          <w:bCs/>
          <w:sz w:val="24"/>
          <w:szCs w:val="24"/>
        </w:rPr>
        <w:t xml:space="preserve"> ilícito disciplinario. </w:t>
      </w:r>
    </w:p>
    <w:p w:rsidR="00B91672" w:rsidRPr="00A33936" w:rsidRDefault="00B91672" w:rsidP="00A33936">
      <w:pPr>
        <w:jc w:val="both"/>
        <w:rPr>
          <w:rFonts w:ascii="Arial" w:hAnsi="Arial" w:cs="Arial"/>
          <w:bCs/>
          <w:sz w:val="24"/>
          <w:szCs w:val="24"/>
        </w:rPr>
      </w:pPr>
      <w:r w:rsidRPr="00A33936">
        <w:rPr>
          <w:rFonts w:ascii="Arial" w:hAnsi="Arial" w:cs="Arial"/>
          <w:bCs/>
          <w:sz w:val="24"/>
          <w:szCs w:val="24"/>
        </w:rPr>
        <w:t>Reitero, no se preocupe por el proceso disciplinario porque en su caso no procede</w:t>
      </w:r>
      <w:r w:rsidR="00B224BE" w:rsidRPr="00A33936">
        <w:rPr>
          <w:rFonts w:ascii="Arial" w:hAnsi="Arial" w:cs="Arial"/>
          <w:bCs/>
          <w:sz w:val="24"/>
          <w:szCs w:val="24"/>
        </w:rPr>
        <w:t>, p</w:t>
      </w:r>
      <w:r w:rsidRPr="00A33936">
        <w:rPr>
          <w:rFonts w:ascii="Arial" w:hAnsi="Arial" w:cs="Arial"/>
          <w:bCs/>
          <w:sz w:val="24"/>
          <w:szCs w:val="24"/>
        </w:rPr>
        <w:t xml:space="preserve">reocúpese por </w:t>
      </w:r>
      <w:r w:rsidR="00395F28" w:rsidRPr="00A33936">
        <w:rPr>
          <w:rFonts w:ascii="Arial" w:hAnsi="Arial" w:cs="Arial"/>
          <w:bCs/>
          <w:sz w:val="24"/>
          <w:szCs w:val="24"/>
        </w:rPr>
        <w:t xml:space="preserve">dejar el alcohol. </w:t>
      </w:r>
    </w:p>
    <w:p w:rsidR="00C74DDE" w:rsidRPr="00A33936" w:rsidRDefault="00395F28" w:rsidP="00A33936">
      <w:pPr>
        <w:jc w:val="both"/>
        <w:rPr>
          <w:rFonts w:ascii="Arial" w:hAnsi="Arial" w:cs="Arial"/>
          <w:bCs/>
          <w:sz w:val="24"/>
          <w:szCs w:val="24"/>
        </w:rPr>
      </w:pPr>
      <w:r w:rsidRPr="00A33936">
        <w:rPr>
          <w:rFonts w:ascii="Arial" w:hAnsi="Arial" w:cs="Arial"/>
          <w:bCs/>
          <w:sz w:val="24"/>
          <w:szCs w:val="24"/>
        </w:rPr>
        <w:t>Pese a que la ley mencionada sólo entra en vigencia hasta agosto 2021, existe</w:t>
      </w:r>
      <w:r w:rsidR="00B224BE" w:rsidRPr="00A33936">
        <w:rPr>
          <w:rFonts w:ascii="Arial" w:hAnsi="Arial" w:cs="Arial"/>
          <w:bCs/>
          <w:sz w:val="24"/>
          <w:szCs w:val="24"/>
        </w:rPr>
        <w:t xml:space="preserve"> pacífica j</w:t>
      </w:r>
      <w:r w:rsidRPr="00A33936">
        <w:rPr>
          <w:rFonts w:ascii="Arial" w:hAnsi="Arial" w:cs="Arial"/>
          <w:bCs/>
          <w:sz w:val="24"/>
          <w:szCs w:val="24"/>
        </w:rPr>
        <w:t>urisprudencia que en</w:t>
      </w:r>
      <w:r w:rsidR="00C74DDE" w:rsidRPr="00A33936">
        <w:rPr>
          <w:rFonts w:ascii="Arial" w:hAnsi="Arial" w:cs="Arial"/>
          <w:bCs/>
          <w:sz w:val="24"/>
          <w:szCs w:val="24"/>
        </w:rPr>
        <w:t>fatiza lo mismo</w:t>
      </w:r>
      <w:r w:rsidR="00B224BE" w:rsidRPr="00A33936">
        <w:rPr>
          <w:rFonts w:ascii="Arial" w:hAnsi="Arial" w:cs="Arial"/>
          <w:bCs/>
          <w:sz w:val="24"/>
          <w:szCs w:val="24"/>
        </w:rPr>
        <w:t>,</w:t>
      </w:r>
      <w:r w:rsidR="00C74DDE" w:rsidRPr="00A33936">
        <w:rPr>
          <w:rFonts w:ascii="Arial" w:hAnsi="Arial" w:cs="Arial"/>
          <w:bCs/>
          <w:sz w:val="24"/>
          <w:szCs w:val="24"/>
        </w:rPr>
        <w:t xml:space="preserve"> acorde a la Ley </w:t>
      </w:r>
      <w:r w:rsidRPr="00A33936">
        <w:rPr>
          <w:rFonts w:ascii="Arial" w:hAnsi="Arial" w:cs="Arial"/>
          <w:bCs/>
          <w:sz w:val="24"/>
          <w:szCs w:val="24"/>
        </w:rPr>
        <w:t>734 de 2001, que es el Código Único Disciplinario vigente a la fecha</w:t>
      </w:r>
      <w:r w:rsidR="00B224BE" w:rsidRPr="00A33936">
        <w:rPr>
          <w:rFonts w:ascii="Arial" w:hAnsi="Arial" w:cs="Arial"/>
          <w:bCs/>
          <w:sz w:val="24"/>
          <w:szCs w:val="24"/>
        </w:rPr>
        <w:t>.</w:t>
      </w:r>
      <w:r w:rsidRPr="00A33936">
        <w:rPr>
          <w:rFonts w:ascii="Arial" w:hAnsi="Arial" w:cs="Arial"/>
          <w:bCs/>
          <w:sz w:val="24"/>
          <w:szCs w:val="24"/>
        </w:rPr>
        <w:t xml:space="preserve"> </w:t>
      </w:r>
    </w:p>
    <w:p w:rsidR="001533B8" w:rsidRPr="00A33936" w:rsidRDefault="00EE4E6F" w:rsidP="00A33936">
      <w:pPr>
        <w:jc w:val="both"/>
        <w:rPr>
          <w:rFonts w:ascii="Arial" w:hAnsi="Arial" w:cs="Arial"/>
          <w:b/>
          <w:sz w:val="24"/>
          <w:szCs w:val="24"/>
        </w:rPr>
      </w:pPr>
      <w:r w:rsidRPr="00A33936">
        <w:rPr>
          <w:rFonts w:ascii="Arial" w:hAnsi="Arial" w:cs="Arial"/>
          <w:b/>
          <w:sz w:val="24"/>
          <w:szCs w:val="24"/>
        </w:rPr>
        <w:t xml:space="preserve">En días pasados cuando </w:t>
      </w:r>
      <w:r w:rsidR="00B224BE" w:rsidRPr="00A33936">
        <w:rPr>
          <w:rFonts w:ascii="Arial" w:hAnsi="Arial" w:cs="Arial"/>
          <w:b/>
          <w:sz w:val="24"/>
          <w:szCs w:val="24"/>
        </w:rPr>
        <w:t>estaba en</w:t>
      </w:r>
      <w:r w:rsidR="008461EC" w:rsidRPr="00A33936">
        <w:rPr>
          <w:rFonts w:ascii="Arial" w:hAnsi="Arial" w:cs="Arial"/>
          <w:b/>
          <w:sz w:val="24"/>
          <w:szCs w:val="24"/>
        </w:rPr>
        <w:t xml:space="preserve"> la institución me luxé un tobillo</w:t>
      </w:r>
      <w:r w:rsidR="005E3026" w:rsidRPr="00A33936">
        <w:rPr>
          <w:rFonts w:ascii="Arial" w:hAnsi="Arial" w:cs="Arial"/>
          <w:b/>
          <w:sz w:val="24"/>
          <w:szCs w:val="24"/>
        </w:rPr>
        <w:t xml:space="preserve"> debido a que se dobló el tacón de mi zapatilla. Cuando fui a reportar el accidente </w:t>
      </w:r>
      <w:r w:rsidR="00971BF0" w:rsidRPr="00A33936">
        <w:rPr>
          <w:rFonts w:ascii="Arial" w:hAnsi="Arial" w:cs="Arial"/>
          <w:b/>
          <w:sz w:val="24"/>
          <w:szCs w:val="24"/>
        </w:rPr>
        <w:t xml:space="preserve">de trabajo, alegaron que dicho calzado no era propio para la labor docente. </w:t>
      </w:r>
      <w:r w:rsidR="00B224BE" w:rsidRPr="00A33936">
        <w:rPr>
          <w:rFonts w:ascii="Arial" w:hAnsi="Arial" w:cs="Arial"/>
          <w:b/>
          <w:sz w:val="24"/>
          <w:szCs w:val="24"/>
        </w:rPr>
        <w:t>¿Tienen razón?</w:t>
      </w:r>
      <w:r w:rsidR="00A64D12" w:rsidRPr="00A33936">
        <w:rPr>
          <w:rFonts w:ascii="Arial" w:hAnsi="Arial" w:cs="Arial"/>
          <w:b/>
          <w:sz w:val="24"/>
          <w:szCs w:val="24"/>
        </w:rPr>
        <w:t xml:space="preserve">  (Leonela Garrido</w:t>
      </w:r>
      <w:r w:rsidR="00B224BE" w:rsidRPr="00A33936">
        <w:rPr>
          <w:rFonts w:ascii="Arial" w:hAnsi="Arial" w:cs="Arial"/>
          <w:b/>
          <w:sz w:val="24"/>
          <w:szCs w:val="24"/>
        </w:rPr>
        <w:t xml:space="preserve"> </w:t>
      </w:r>
      <w:r w:rsidR="007E3250" w:rsidRPr="00A33936">
        <w:rPr>
          <w:rFonts w:ascii="Arial" w:hAnsi="Arial" w:cs="Arial"/>
          <w:b/>
          <w:sz w:val="24"/>
          <w:szCs w:val="24"/>
        </w:rPr>
        <w:t>-</w:t>
      </w:r>
      <w:r w:rsidR="00B224BE" w:rsidRPr="00A33936">
        <w:rPr>
          <w:rFonts w:ascii="Arial" w:hAnsi="Arial" w:cs="Arial"/>
          <w:b/>
          <w:sz w:val="24"/>
          <w:szCs w:val="24"/>
        </w:rPr>
        <w:t xml:space="preserve"> </w:t>
      </w:r>
      <w:r w:rsidR="007E3250" w:rsidRPr="00A33936">
        <w:rPr>
          <w:rFonts w:ascii="Arial" w:hAnsi="Arial" w:cs="Arial"/>
          <w:b/>
          <w:sz w:val="24"/>
          <w:szCs w:val="24"/>
        </w:rPr>
        <w:t>Ibagué</w:t>
      </w:r>
      <w:r w:rsidR="009D10C3" w:rsidRPr="00A33936">
        <w:rPr>
          <w:rFonts w:ascii="Arial" w:hAnsi="Arial" w:cs="Arial"/>
          <w:b/>
          <w:sz w:val="24"/>
          <w:szCs w:val="24"/>
        </w:rPr>
        <w:t xml:space="preserve">) </w:t>
      </w:r>
    </w:p>
    <w:p w:rsidR="00AD2979" w:rsidRPr="00A33936" w:rsidRDefault="009D10C3" w:rsidP="00A33936">
      <w:pPr>
        <w:jc w:val="both"/>
        <w:rPr>
          <w:rFonts w:ascii="Arial" w:hAnsi="Arial" w:cs="Arial"/>
          <w:i/>
          <w:sz w:val="24"/>
          <w:szCs w:val="24"/>
        </w:rPr>
      </w:pPr>
      <w:r w:rsidRPr="00A33936">
        <w:rPr>
          <w:rFonts w:ascii="Arial" w:hAnsi="Arial" w:cs="Arial"/>
          <w:sz w:val="24"/>
          <w:szCs w:val="24"/>
        </w:rPr>
        <w:t xml:space="preserve">Mi querida Leonela, le confieso que soy un admirador de las </w:t>
      </w:r>
      <w:r w:rsidR="003121DE" w:rsidRPr="00A33936">
        <w:rPr>
          <w:rFonts w:ascii="Arial" w:hAnsi="Arial" w:cs="Arial"/>
          <w:sz w:val="24"/>
          <w:szCs w:val="24"/>
        </w:rPr>
        <w:t>damas de tacón alto por e</w:t>
      </w:r>
      <w:r w:rsidR="002910AD" w:rsidRPr="00A33936">
        <w:rPr>
          <w:rFonts w:ascii="Arial" w:hAnsi="Arial" w:cs="Arial"/>
          <w:sz w:val="24"/>
          <w:szCs w:val="24"/>
        </w:rPr>
        <w:t xml:space="preserve">l donaire, y garbo </w:t>
      </w:r>
      <w:r w:rsidR="00AD2979" w:rsidRPr="00A33936">
        <w:rPr>
          <w:rFonts w:ascii="Arial" w:hAnsi="Arial" w:cs="Arial"/>
          <w:sz w:val="24"/>
          <w:szCs w:val="24"/>
        </w:rPr>
        <w:t>que ellas otorgan.</w:t>
      </w:r>
      <w:r w:rsidR="00B224BE" w:rsidRPr="00A33936">
        <w:rPr>
          <w:rFonts w:ascii="Arial" w:hAnsi="Arial" w:cs="Arial"/>
          <w:sz w:val="24"/>
          <w:szCs w:val="24"/>
        </w:rPr>
        <w:t xml:space="preserve"> Viene a</w:t>
      </w:r>
      <w:r w:rsidR="002910AD" w:rsidRPr="00A33936">
        <w:rPr>
          <w:rFonts w:ascii="Arial" w:hAnsi="Arial" w:cs="Arial"/>
          <w:sz w:val="24"/>
          <w:szCs w:val="24"/>
        </w:rPr>
        <w:t xml:space="preserve"> mi memoria una hermosa canción interpretada por</w:t>
      </w:r>
      <w:r w:rsidR="00690087" w:rsidRPr="00A33936">
        <w:rPr>
          <w:rFonts w:ascii="Arial" w:hAnsi="Arial" w:cs="Arial"/>
          <w:sz w:val="24"/>
          <w:szCs w:val="24"/>
        </w:rPr>
        <w:t xml:space="preserve"> s</w:t>
      </w:r>
      <w:r w:rsidR="00C975A5" w:rsidRPr="00A33936">
        <w:rPr>
          <w:rFonts w:ascii="Arial" w:hAnsi="Arial" w:cs="Arial"/>
          <w:sz w:val="24"/>
          <w:szCs w:val="24"/>
        </w:rPr>
        <w:t xml:space="preserve">us paisanos </w:t>
      </w:r>
      <w:r w:rsidR="00690087" w:rsidRPr="00A33936">
        <w:rPr>
          <w:rFonts w:ascii="Arial" w:hAnsi="Arial" w:cs="Arial"/>
          <w:sz w:val="24"/>
          <w:szCs w:val="24"/>
        </w:rPr>
        <w:t>Garzón y Collazos</w:t>
      </w:r>
      <w:r w:rsidR="00B224BE" w:rsidRPr="00A33936">
        <w:rPr>
          <w:rFonts w:ascii="Arial" w:hAnsi="Arial" w:cs="Arial"/>
          <w:sz w:val="24"/>
          <w:szCs w:val="24"/>
        </w:rPr>
        <w:t xml:space="preserve"> que dice: </w:t>
      </w:r>
      <w:r w:rsidR="00AD2979" w:rsidRPr="00A33936">
        <w:rPr>
          <w:rFonts w:ascii="Arial" w:hAnsi="Arial" w:cs="Arial"/>
          <w:i/>
          <w:sz w:val="24"/>
          <w:szCs w:val="24"/>
        </w:rPr>
        <w:t>“Cuando pasas tan garbosa, morena linda morena</w:t>
      </w:r>
      <w:r w:rsidR="00B224BE" w:rsidRPr="00A33936">
        <w:rPr>
          <w:rFonts w:ascii="Arial" w:hAnsi="Arial" w:cs="Arial"/>
          <w:i/>
          <w:sz w:val="24"/>
          <w:szCs w:val="24"/>
        </w:rPr>
        <w:t>,</w:t>
      </w:r>
      <w:r w:rsidR="005B0D75" w:rsidRPr="00A33936">
        <w:rPr>
          <w:rFonts w:ascii="Arial" w:hAnsi="Arial" w:cs="Arial"/>
          <w:i/>
          <w:sz w:val="24"/>
          <w:szCs w:val="24"/>
        </w:rPr>
        <w:t xml:space="preserve"> yo quisiera niña hermosa contarte todas mis penas, di si </w:t>
      </w:r>
      <w:r w:rsidR="00B224BE" w:rsidRPr="00A33936">
        <w:rPr>
          <w:rFonts w:ascii="Arial" w:hAnsi="Arial" w:cs="Arial"/>
          <w:i/>
          <w:sz w:val="24"/>
          <w:szCs w:val="24"/>
        </w:rPr>
        <w:t>tú</w:t>
      </w:r>
      <w:r w:rsidR="005B0D75" w:rsidRPr="00A33936">
        <w:rPr>
          <w:rFonts w:ascii="Arial" w:hAnsi="Arial" w:cs="Arial"/>
          <w:i/>
          <w:sz w:val="24"/>
          <w:szCs w:val="24"/>
        </w:rPr>
        <w:t xml:space="preserve"> serás mía pa´ besarte loco antojo</w:t>
      </w:r>
      <w:r w:rsidR="00B224BE" w:rsidRPr="00A33936">
        <w:rPr>
          <w:rFonts w:ascii="Arial" w:hAnsi="Arial" w:cs="Arial"/>
          <w:i/>
          <w:sz w:val="24"/>
          <w:szCs w:val="24"/>
        </w:rPr>
        <w:t>”</w:t>
      </w:r>
      <w:r w:rsidR="005B0D75" w:rsidRPr="00A33936">
        <w:rPr>
          <w:rFonts w:ascii="Arial" w:hAnsi="Arial" w:cs="Arial"/>
          <w:i/>
          <w:sz w:val="24"/>
          <w:szCs w:val="24"/>
        </w:rPr>
        <w:t xml:space="preserve">. </w:t>
      </w:r>
    </w:p>
    <w:p w:rsidR="00A37CE8" w:rsidRDefault="00C975A5" w:rsidP="00A33936">
      <w:pPr>
        <w:pStyle w:val="NormalWeb"/>
        <w:spacing w:before="0" w:beforeAutospacing="0" w:after="0" w:afterAutospacing="0"/>
        <w:jc w:val="both"/>
        <w:rPr>
          <w:rFonts w:ascii="Arial" w:hAnsi="Arial" w:cs="Arial"/>
        </w:rPr>
      </w:pPr>
      <w:r w:rsidRPr="00A33936">
        <w:rPr>
          <w:rFonts w:ascii="Arial" w:hAnsi="Arial" w:cs="Arial"/>
        </w:rPr>
        <w:t xml:space="preserve">Sin </w:t>
      </w:r>
      <w:r w:rsidR="00D413EE" w:rsidRPr="00A33936">
        <w:rPr>
          <w:rFonts w:ascii="Arial" w:hAnsi="Arial" w:cs="Arial"/>
        </w:rPr>
        <w:t>embargo,</w:t>
      </w:r>
      <w:r w:rsidRPr="00A33936">
        <w:rPr>
          <w:rFonts w:ascii="Arial" w:hAnsi="Arial" w:cs="Arial"/>
        </w:rPr>
        <w:t xml:space="preserve"> debo decir </w:t>
      </w:r>
      <w:r w:rsidR="00D413EE" w:rsidRPr="00A33936">
        <w:rPr>
          <w:rFonts w:ascii="Arial" w:hAnsi="Arial" w:cs="Arial"/>
        </w:rPr>
        <w:t>que</w:t>
      </w:r>
      <w:r w:rsidRPr="00A33936">
        <w:rPr>
          <w:rFonts w:ascii="Arial" w:hAnsi="Arial" w:cs="Arial"/>
        </w:rPr>
        <w:t xml:space="preserve"> a que los tacones altos estilizan la figura y hacen sentir más sexys a la</w:t>
      </w:r>
      <w:r w:rsidR="00B224BE" w:rsidRPr="00A33936">
        <w:rPr>
          <w:rFonts w:ascii="Arial" w:hAnsi="Arial" w:cs="Arial"/>
        </w:rPr>
        <w:t>s</w:t>
      </w:r>
      <w:r w:rsidRPr="00A33936">
        <w:rPr>
          <w:rFonts w:ascii="Arial" w:hAnsi="Arial" w:cs="Arial"/>
        </w:rPr>
        <w:t xml:space="preserve"> damas</w:t>
      </w:r>
      <w:r w:rsidR="003450E4" w:rsidRPr="00A33936">
        <w:rPr>
          <w:rFonts w:ascii="Arial" w:hAnsi="Arial" w:cs="Arial"/>
        </w:rPr>
        <w:t>, su uso prolongado pue</w:t>
      </w:r>
      <w:r w:rsidR="00B224BE" w:rsidRPr="00A33936">
        <w:rPr>
          <w:rFonts w:ascii="Arial" w:hAnsi="Arial" w:cs="Arial"/>
        </w:rPr>
        <w:t>de causar estragos en el cuerpo;</w:t>
      </w:r>
      <w:r w:rsidR="00D413EE" w:rsidRPr="00A33936">
        <w:rPr>
          <w:rFonts w:ascii="Arial" w:hAnsi="Arial" w:cs="Arial"/>
        </w:rPr>
        <w:t xml:space="preserve"> de orden</w:t>
      </w:r>
      <w:r w:rsidR="003450E4" w:rsidRPr="00A33936">
        <w:rPr>
          <w:rFonts w:ascii="Arial" w:hAnsi="Arial" w:cs="Arial"/>
        </w:rPr>
        <w:t xml:space="preserve"> estéticos como los juanetes, </w:t>
      </w:r>
      <w:r w:rsidR="00B224BE" w:rsidRPr="00A33936">
        <w:rPr>
          <w:rFonts w:ascii="Arial" w:hAnsi="Arial" w:cs="Arial"/>
        </w:rPr>
        <w:t>y peor</w:t>
      </w:r>
      <w:r w:rsidR="003450E4" w:rsidRPr="00A33936">
        <w:rPr>
          <w:rFonts w:ascii="Arial" w:hAnsi="Arial" w:cs="Arial"/>
        </w:rPr>
        <w:t xml:space="preserve"> </w:t>
      </w:r>
      <w:r w:rsidR="00B224BE" w:rsidRPr="00A33936">
        <w:rPr>
          <w:rFonts w:ascii="Arial" w:hAnsi="Arial" w:cs="Arial"/>
        </w:rPr>
        <w:t>aún</w:t>
      </w:r>
      <w:r w:rsidR="00D413EE" w:rsidRPr="00A33936">
        <w:rPr>
          <w:rFonts w:ascii="Arial" w:hAnsi="Arial" w:cs="Arial"/>
        </w:rPr>
        <w:t xml:space="preserve"> de orden</w:t>
      </w:r>
      <w:r w:rsidR="00B224BE" w:rsidRPr="00A33936">
        <w:rPr>
          <w:rFonts w:ascii="Arial" w:hAnsi="Arial" w:cs="Arial"/>
        </w:rPr>
        <w:t xml:space="preserve"> </w:t>
      </w:r>
      <w:r w:rsidR="00D413EE" w:rsidRPr="00A33936">
        <w:rPr>
          <w:rFonts w:ascii="Arial" w:hAnsi="Arial" w:cs="Arial"/>
        </w:rPr>
        <w:t>físicos y de salud</w:t>
      </w:r>
      <w:r w:rsidR="00B224BE" w:rsidRPr="00A33936">
        <w:rPr>
          <w:rFonts w:ascii="Arial" w:hAnsi="Arial" w:cs="Arial"/>
        </w:rPr>
        <w:t xml:space="preserve"> como</w:t>
      </w:r>
      <w:r w:rsidR="00114E5B" w:rsidRPr="00A33936">
        <w:rPr>
          <w:rFonts w:ascii="Arial" w:hAnsi="Arial" w:cs="Arial"/>
        </w:rPr>
        <w:t xml:space="preserve"> el</w:t>
      </w:r>
      <w:r w:rsidR="00114E5B" w:rsidRPr="00A33936">
        <w:rPr>
          <w:rFonts w:ascii="Arial" w:hAnsi="Arial" w:cs="Arial"/>
          <w:b/>
        </w:rPr>
        <w:t xml:space="preserve"> </w:t>
      </w:r>
      <w:r w:rsidR="003450E4" w:rsidRPr="00A33936">
        <w:rPr>
          <w:rFonts w:ascii="Arial" w:hAnsi="Arial" w:cs="Arial"/>
        </w:rPr>
        <w:lastRenderedPageBreak/>
        <w:t>deterioro de las articulaciones y la a</w:t>
      </w:r>
      <w:r w:rsidR="00114E5B" w:rsidRPr="00A33936">
        <w:rPr>
          <w:rFonts w:ascii="Arial" w:hAnsi="Arial" w:cs="Arial"/>
        </w:rPr>
        <w:t>parición de artrosis de rodilla, dolores lumbares y demás.</w:t>
      </w:r>
    </w:p>
    <w:p w:rsidR="00A33936" w:rsidRPr="00A33936" w:rsidRDefault="00114E5B" w:rsidP="00A33936">
      <w:pPr>
        <w:pStyle w:val="NormalWeb"/>
        <w:spacing w:before="0" w:beforeAutospacing="0" w:after="0" w:afterAutospacing="0"/>
        <w:jc w:val="both"/>
        <w:rPr>
          <w:rFonts w:ascii="Arial" w:hAnsi="Arial" w:cs="Arial"/>
        </w:rPr>
      </w:pPr>
      <w:r w:rsidRPr="00A33936">
        <w:rPr>
          <w:rFonts w:ascii="Arial" w:hAnsi="Arial" w:cs="Arial"/>
        </w:rPr>
        <w:t xml:space="preserve"> </w:t>
      </w:r>
    </w:p>
    <w:p w:rsidR="00A37CE8" w:rsidRDefault="00505F34" w:rsidP="00A33936">
      <w:pPr>
        <w:pStyle w:val="NormalWeb"/>
        <w:spacing w:before="0" w:beforeAutospacing="0" w:after="0" w:afterAutospacing="0"/>
        <w:jc w:val="both"/>
        <w:rPr>
          <w:rFonts w:ascii="Arial" w:hAnsi="Arial" w:cs="Arial"/>
        </w:rPr>
      </w:pPr>
      <w:r w:rsidRPr="00A33936">
        <w:rPr>
          <w:rFonts w:ascii="Arial" w:hAnsi="Arial" w:cs="Arial"/>
        </w:rPr>
        <w:t>Contrario a lo anterior</w:t>
      </w:r>
      <w:r w:rsidR="00D413EE" w:rsidRPr="00A33936">
        <w:rPr>
          <w:rFonts w:ascii="Arial" w:hAnsi="Arial" w:cs="Arial"/>
        </w:rPr>
        <w:t xml:space="preserve">, </w:t>
      </w:r>
      <w:r w:rsidRPr="00A33936">
        <w:rPr>
          <w:rFonts w:ascii="Arial" w:hAnsi="Arial" w:cs="Arial"/>
        </w:rPr>
        <w:t>e</w:t>
      </w:r>
      <w:r w:rsidR="00D413EE" w:rsidRPr="00A33936">
        <w:rPr>
          <w:rFonts w:ascii="Arial" w:hAnsi="Arial" w:cs="Arial"/>
        </w:rPr>
        <w:t>n</w:t>
      </w:r>
      <w:r w:rsidRPr="00A33936">
        <w:rPr>
          <w:rFonts w:ascii="Arial" w:hAnsi="Arial" w:cs="Arial"/>
        </w:rPr>
        <w:t xml:space="preserve"> algunos países existen movimientos en contra de la exigencia de</w:t>
      </w:r>
      <w:r w:rsidR="00D413EE" w:rsidRPr="00A33936">
        <w:rPr>
          <w:rFonts w:ascii="Arial" w:hAnsi="Arial" w:cs="Arial"/>
        </w:rPr>
        <w:t xml:space="preserve"> zapatos de</w:t>
      </w:r>
      <w:r w:rsidRPr="00A33936">
        <w:rPr>
          <w:rFonts w:ascii="Arial" w:hAnsi="Arial" w:cs="Arial"/>
        </w:rPr>
        <w:t xml:space="preserve"> tacón para algunas profesionales</w:t>
      </w:r>
      <w:r w:rsidR="00166435" w:rsidRPr="00A33936">
        <w:rPr>
          <w:rFonts w:ascii="Arial" w:hAnsi="Arial" w:cs="Arial"/>
        </w:rPr>
        <w:t xml:space="preserve"> (código de vestimenta</w:t>
      </w:r>
      <w:r w:rsidR="00D413EE" w:rsidRPr="00A33936">
        <w:rPr>
          <w:rFonts w:ascii="Arial" w:hAnsi="Arial" w:cs="Arial"/>
        </w:rPr>
        <w:t>).</w:t>
      </w:r>
      <w:r w:rsidR="00870233" w:rsidRPr="00A33936">
        <w:rPr>
          <w:rFonts w:ascii="Arial" w:hAnsi="Arial" w:cs="Arial"/>
        </w:rPr>
        <w:t xml:space="preserve"> En Japón existe el </w:t>
      </w:r>
      <w:r w:rsidR="00D413EE" w:rsidRPr="00A33936">
        <w:rPr>
          <w:rFonts w:ascii="Arial" w:hAnsi="Arial" w:cs="Arial"/>
        </w:rPr>
        <w:t>movimiento #</w:t>
      </w:r>
      <w:r w:rsidR="00870233" w:rsidRPr="00A33936">
        <w:rPr>
          <w:rFonts w:ascii="Arial" w:hAnsi="Arial" w:cs="Arial"/>
        </w:rPr>
        <w:t>KuToo, que traduce algo así como “zapato doloroso”</w:t>
      </w:r>
      <w:r w:rsidR="00D413EE" w:rsidRPr="00A33936">
        <w:rPr>
          <w:rFonts w:ascii="Arial" w:hAnsi="Arial" w:cs="Arial"/>
        </w:rPr>
        <w:t>,</w:t>
      </w:r>
      <w:r w:rsidR="00870233" w:rsidRPr="00A33936">
        <w:rPr>
          <w:rFonts w:ascii="Arial" w:hAnsi="Arial" w:cs="Arial"/>
        </w:rPr>
        <w:t xml:space="preserve"> el cual aboga por la abolición de la exigencia de este tipo de calzado.</w:t>
      </w:r>
    </w:p>
    <w:p w:rsidR="00870233" w:rsidRPr="00A33936" w:rsidRDefault="00870233" w:rsidP="00A33936">
      <w:pPr>
        <w:pStyle w:val="NormalWeb"/>
        <w:spacing w:before="0" w:beforeAutospacing="0" w:after="0" w:afterAutospacing="0"/>
        <w:jc w:val="both"/>
        <w:rPr>
          <w:rFonts w:ascii="Arial" w:hAnsi="Arial" w:cs="Arial"/>
        </w:rPr>
      </w:pPr>
      <w:r w:rsidRPr="00A33936">
        <w:rPr>
          <w:rFonts w:ascii="Arial" w:hAnsi="Arial" w:cs="Arial"/>
        </w:rPr>
        <w:t xml:space="preserve"> </w:t>
      </w:r>
    </w:p>
    <w:p w:rsidR="008C6BFE" w:rsidRPr="00A33936" w:rsidRDefault="00BE6BBF" w:rsidP="00A33936">
      <w:pPr>
        <w:jc w:val="both"/>
        <w:rPr>
          <w:rFonts w:ascii="Arial" w:hAnsi="Arial" w:cs="Arial"/>
          <w:i/>
          <w:sz w:val="24"/>
          <w:szCs w:val="24"/>
        </w:rPr>
      </w:pPr>
      <w:r w:rsidRPr="00A33936">
        <w:rPr>
          <w:rFonts w:ascii="Arial" w:hAnsi="Arial" w:cs="Arial"/>
          <w:sz w:val="24"/>
          <w:szCs w:val="24"/>
          <w:shd w:val="clear" w:color="auto" w:fill="FFFFFF"/>
        </w:rPr>
        <w:t xml:space="preserve">Como ya se afirmó en respuesta anterior, la forma de vestir  es una manifestación de la  </w:t>
      </w:r>
      <w:r w:rsidRPr="00A33936">
        <w:rPr>
          <w:rStyle w:val="Textoennegrita"/>
          <w:rFonts w:ascii="Arial" w:hAnsi="Arial" w:cs="Arial"/>
          <w:b w:val="0"/>
          <w:sz w:val="24"/>
          <w:szCs w:val="24"/>
        </w:rPr>
        <w:t>libertad de expresión y libre desarrollo de la personalidad que son</w:t>
      </w:r>
      <w:r w:rsidRPr="00A33936">
        <w:rPr>
          <w:rStyle w:val="Textoennegrita"/>
          <w:rFonts w:ascii="Arial" w:hAnsi="Arial" w:cs="Arial"/>
          <w:sz w:val="24"/>
          <w:szCs w:val="24"/>
        </w:rPr>
        <w:t xml:space="preserve"> </w:t>
      </w:r>
      <w:r w:rsidRPr="00A33936">
        <w:rPr>
          <w:rFonts w:ascii="Arial" w:hAnsi="Arial" w:cs="Arial"/>
          <w:sz w:val="24"/>
          <w:szCs w:val="24"/>
        </w:rPr>
        <w:t>derecho</w:t>
      </w:r>
      <w:r w:rsidR="00D413EE" w:rsidRPr="00A33936">
        <w:rPr>
          <w:rFonts w:ascii="Arial" w:hAnsi="Arial" w:cs="Arial"/>
          <w:sz w:val="24"/>
          <w:szCs w:val="24"/>
        </w:rPr>
        <w:t>s</w:t>
      </w:r>
      <w:r w:rsidRPr="00A33936">
        <w:rPr>
          <w:rFonts w:ascii="Arial" w:hAnsi="Arial" w:cs="Arial"/>
          <w:sz w:val="24"/>
          <w:szCs w:val="24"/>
        </w:rPr>
        <w:t xml:space="preserve"> inherentes al ser humano, catalogados como fundamentales en nuestra constitución</w:t>
      </w:r>
      <w:r w:rsidR="00D413EE" w:rsidRPr="00A33936">
        <w:rPr>
          <w:rFonts w:ascii="Arial" w:hAnsi="Arial" w:cs="Arial"/>
          <w:sz w:val="24"/>
          <w:szCs w:val="24"/>
        </w:rPr>
        <w:t>;</w:t>
      </w:r>
      <w:r w:rsidRPr="00A33936">
        <w:rPr>
          <w:rFonts w:ascii="Arial" w:hAnsi="Arial" w:cs="Arial"/>
          <w:sz w:val="24"/>
          <w:szCs w:val="24"/>
        </w:rPr>
        <w:t xml:space="preserve"> sin embargo</w:t>
      </w:r>
      <w:r w:rsidR="00D413EE" w:rsidRPr="00A33936">
        <w:rPr>
          <w:rFonts w:ascii="Arial" w:hAnsi="Arial" w:cs="Arial"/>
          <w:sz w:val="24"/>
          <w:szCs w:val="24"/>
        </w:rPr>
        <w:t>,</w:t>
      </w:r>
      <w:r w:rsidRPr="00A33936">
        <w:rPr>
          <w:rFonts w:ascii="Arial" w:hAnsi="Arial" w:cs="Arial"/>
          <w:sz w:val="24"/>
          <w:szCs w:val="24"/>
        </w:rPr>
        <w:t xml:space="preserve"> acorde </w:t>
      </w:r>
      <w:r w:rsidR="00D413EE" w:rsidRPr="00A33936">
        <w:rPr>
          <w:rFonts w:ascii="Arial" w:hAnsi="Arial" w:cs="Arial"/>
          <w:sz w:val="24"/>
          <w:szCs w:val="24"/>
        </w:rPr>
        <w:t>con l</w:t>
      </w:r>
      <w:r w:rsidRPr="00A33936">
        <w:rPr>
          <w:rFonts w:ascii="Arial" w:hAnsi="Arial" w:cs="Arial"/>
          <w:sz w:val="24"/>
          <w:szCs w:val="24"/>
        </w:rPr>
        <w:t>a Ley 1562 de 2012 y su decreto reglamentario 1655 de 2015, que hacen referencia a la salud ocupacional</w:t>
      </w:r>
      <w:r w:rsidR="000C641C" w:rsidRPr="00A33936">
        <w:rPr>
          <w:rFonts w:ascii="Arial" w:hAnsi="Arial" w:cs="Arial"/>
          <w:sz w:val="24"/>
          <w:szCs w:val="24"/>
        </w:rPr>
        <w:t xml:space="preserve">, es deber de los educadores activos propender por el cuidado de su salud y cumplir con las normas, reglamentos e instrucciones de la Seguridad y Salud en el </w:t>
      </w:r>
      <w:r w:rsidR="008C6BFE" w:rsidRPr="00A33936">
        <w:rPr>
          <w:rFonts w:ascii="Arial" w:hAnsi="Arial" w:cs="Arial"/>
          <w:sz w:val="24"/>
          <w:szCs w:val="24"/>
        </w:rPr>
        <w:t>trabajo. En nuestro caso no existe expresa prohibición respecto al uso de la</w:t>
      </w:r>
      <w:r w:rsidR="000910AD" w:rsidRPr="00A33936">
        <w:rPr>
          <w:rFonts w:ascii="Arial" w:hAnsi="Arial" w:cs="Arial"/>
          <w:sz w:val="24"/>
          <w:szCs w:val="24"/>
        </w:rPr>
        <w:t>s</w:t>
      </w:r>
      <w:r w:rsidR="008C6BFE" w:rsidRPr="00A33936">
        <w:rPr>
          <w:rFonts w:ascii="Arial" w:hAnsi="Arial" w:cs="Arial"/>
          <w:sz w:val="24"/>
          <w:szCs w:val="24"/>
        </w:rPr>
        <w:t xml:space="preserve"> zapatilla</w:t>
      </w:r>
      <w:r w:rsidR="000910AD" w:rsidRPr="00A33936">
        <w:rPr>
          <w:rFonts w:ascii="Arial" w:hAnsi="Arial" w:cs="Arial"/>
          <w:sz w:val="24"/>
          <w:szCs w:val="24"/>
        </w:rPr>
        <w:t>s</w:t>
      </w:r>
      <w:r w:rsidR="008C6BFE" w:rsidRPr="00A33936">
        <w:rPr>
          <w:rFonts w:ascii="Arial" w:hAnsi="Arial" w:cs="Arial"/>
          <w:sz w:val="24"/>
          <w:szCs w:val="24"/>
        </w:rPr>
        <w:t>. Por lo anterior debemos acudir a los principios general</w:t>
      </w:r>
      <w:r w:rsidR="000910AD" w:rsidRPr="00A33936">
        <w:rPr>
          <w:rFonts w:ascii="Arial" w:hAnsi="Arial" w:cs="Arial"/>
          <w:sz w:val="24"/>
          <w:szCs w:val="24"/>
        </w:rPr>
        <w:t>es</w:t>
      </w:r>
      <w:r w:rsidR="008C6BFE" w:rsidRPr="00A33936">
        <w:rPr>
          <w:rFonts w:ascii="Arial" w:hAnsi="Arial" w:cs="Arial"/>
          <w:sz w:val="24"/>
          <w:szCs w:val="24"/>
        </w:rPr>
        <w:t xml:space="preserve"> del </w:t>
      </w:r>
      <w:r w:rsidR="000910AD" w:rsidRPr="00A33936">
        <w:rPr>
          <w:rFonts w:ascii="Arial" w:hAnsi="Arial" w:cs="Arial"/>
          <w:sz w:val="24"/>
          <w:szCs w:val="24"/>
        </w:rPr>
        <w:t xml:space="preserve">derecho: </w:t>
      </w:r>
      <w:r w:rsidR="000910AD" w:rsidRPr="00A33936">
        <w:rPr>
          <w:rFonts w:ascii="Arial" w:hAnsi="Arial" w:cs="Arial"/>
          <w:i/>
          <w:sz w:val="24"/>
          <w:szCs w:val="24"/>
        </w:rPr>
        <w:t>“</w:t>
      </w:r>
      <w:r w:rsidR="008C6BFE" w:rsidRPr="00A33936">
        <w:rPr>
          <w:rFonts w:ascii="Arial" w:hAnsi="Arial" w:cs="Arial"/>
          <w:i/>
          <w:sz w:val="24"/>
          <w:szCs w:val="24"/>
        </w:rPr>
        <w:t>Lo que no está expresamente prohibido, es permitido</w:t>
      </w:r>
      <w:r w:rsidR="000910AD" w:rsidRPr="00A33936">
        <w:rPr>
          <w:rFonts w:ascii="Arial" w:hAnsi="Arial" w:cs="Arial"/>
          <w:i/>
          <w:sz w:val="24"/>
          <w:szCs w:val="24"/>
        </w:rPr>
        <w:t>”</w:t>
      </w:r>
      <w:r w:rsidR="008C6BFE" w:rsidRPr="00A33936">
        <w:rPr>
          <w:rFonts w:ascii="Arial" w:hAnsi="Arial" w:cs="Arial"/>
          <w:i/>
          <w:sz w:val="24"/>
          <w:szCs w:val="24"/>
        </w:rPr>
        <w:t xml:space="preserve">. </w:t>
      </w:r>
    </w:p>
    <w:p w:rsidR="00845784" w:rsidRPr="00A33936" w:rsidRDefault="00845784" w:rsidP="00A33936">
      <w:pPr>
        <w:jc w:val="both"/>
        <w:rPr>
          <w:rFonts w:ascii="Arial" w:hAnsi="Arial" w:cs="Arial"/>
          <w:b/>
          <w:sz w:val="24"/>
          <w:szCs w:val="24"/>
        </w:rPr>
      </w:pPr>
      <w:r w:rsidRPr="00A33936">
        <w:rPr>
          <w:rFonts w:ascii="Arial" w:hAnsi="Arial" w:cs="Arial"/>
          <w:b/>
          <w:sz w:val="24"/>
          <w:szCs w:val="24"/>
        </w:rPr>
        <w:t>Don Jurisprudencio</w:t>
      </w:r>
      <w:r w:rsidR="000910AD" w:rsidRPr="00A33936">
        <w:rPr>
          <w:rFonts w:ascii="Arial" w:hAnsi="Arial" w:cs="Arial"/>
          <w:b/>
          <w:sz w:val="24"/>
          <w:szCs w:val="24"/>
        </w:rPr>
        <w:t>. E</w:t>
      </w:r>
      <w:r w:rsidRPr="00A33936">
        <w:rPr>
          <w:rFonts w:ascii="Arial" w:hAnsi="Arial" w:cs="Arial"/>
          <w:b/>
          <w:sz w:val="24"/>
          <w:szCs w:val="24"/>
        </w:rPr>
        <w:t xml:space="preserve">n </w:t>
      </w:r>
      <w:r w:rsidR="008E60C0" w:rsidRPr="00A33936">
        <w:rPr>
          <w:rFonts w:ascii="Arial" w:hAnsi="Arial" w:cs="Arial"/>
          <w:b/>
          <w:sz w:val="24"/>
          <w:szCs w:val="24"/>
        </w:rPr>
        <w:t xml:space="preserve">días </w:t>
      </w:r>
      <w:r w:rsidRPr="00A33936">
        <w:rPr>
          <w:rFonts w:ascii="Arial" w:hAnsi="Arial" w:cs="Arial"/>
          <w:b/>
          <w:sz w:val="24"/>
          <w:szCs w:val="24"/>
        </w:rPr>
        <w:t xml:space="preserve">pasados, unos muchachitos de sexto grado se colocaron espejos en la punta de los zapatos y me estaban mirando los </w:t>
      </w:r>
      <w:r w:rsidR="000910AD" w:rsidRPr="00A33936">
        <w:rPr>
          <w:rFonts w:ascii="Arial" w:hAnsi="Arial" w:cs="Arial"/>
          <w:b/>
          <w:sz w:val="24"/>
          <w:szCs w:val="24"/>
        </w:rPr>
        <w:t>“</w:t>
      </w:r>
      <w:r w:rsidRPr="00A33936">
        <w:rPr>
          <w:rFonts w:ascii="Arial" w:hAnsi="Arial" w:cs="Arial"/>
          <w:b/>
          <w:sz w:val="24"/>
          <w:szCs w:val="24"/>
        </w:rPr>
        <w:t>cucos</w:t>
      </w:r>
      <w:r w:rsidR="000910AD" w:rsidRPr="00A33936">
        <w:rPr>
          <w:rFonts w:ascii="Arial" w:hAnsi="Arial" w:cs="Arial"/>
          <w:b/>
          <w:sz w:val="24"/>
          <w:szCs w:val="24"/>
        </w:rPr>
        <w:t>”.</w:t>
      </w:r>
      <w:r w:rsidRPr="00A33936">
        <w:rPr>
          <w:rFonts w:ascii="Arial" w:hAnsi="Arial" w:cs="Arial"/>
          <w:b/>
          <w:sz w:val="24"/>
          <w:szCs w:val="24"/>
        </w:rPr>
        <w:t xml:space="preserve"> Yo me enfadé y les dije unas palabras un poquitico salidas de tono, motivo por el cual una madre de familia puso una queja. </w:t>
      </w:r>
      <w:r w:rsidR="000910AD" w:rsidRPr="00A33936">
        <w:rPr>
          <w:rFonts w:ascii="Arial" w:hAnsi="Arial" w:cs="Arial"/>
          <w:b/>
          <w:sz w:val="24"/>
          <w:szCs w:val="24"/>
        </w:rPr>
        <w:t>¿</w:t>
      </w:r>
      <w:r w:rsidRPr="00A33936">
        <w:rPr>
          <w:rFonts w:ascii="Arial" w:hAnsi="Arial" w:cs="Arial"/>
          <w:b/>
          <w:sz w:val="24"/>
          <w:szCs w:val="24"/>
        </w:rPr>
        <w:t>Puedo</w:t>
      </w:r>
      <w:r w:rsidR="000910AD" w:rsidRPr="00A33936">
        <w:rPr>
          <w:rFonts w:ascii="Arial" w:hAnsi="Arial" w:cs="Arial"/>
          <w:b/>
          <w:sz w:val="24"/>
          <w:szCs w:val="24"/>
        </w:rPr>
        <w:t xml:space="preserve"> tener problemas disciplinarios</w:t>
      </w:r>
      <w:r w:rsidRPr="00A33936">
        <w:rPr>
          <w:rFonts w:ascii="Arial" w:hAnsi="Arial" w:cs="Arial"/>
          <w:b/>
          <w:sz w:val="24"/>
          <w:szCs w:val="24"/>
        </w:rPr>
        <w:t xml:space="preserve">? Leonor Chinca Chona </w:t>
      </w:r>
      <w:r w:rsidR="000910AD" w:rsidRPr="00A33936">
        <w:rPr>
          <w:rFonts w:ascii="Arial" w:hAnsi="Arial" w:cs="Arial"/>
          <w:b/>
          <w:sz w:val="24"/>
          <w:szCs w:val="24"/>
        </w:rPr>
        <w:t>(Desde</w:t>
      </w:r>
      <w:r w:rsidRPr="00A33936">
        <w:rPr>
          <w:rFonts w:ascii="Arial" w:hAnsi="Arial" w:cs="Arial"/>
          <w:b/>
          <w:sz w:val="24"/>
          <w:szCs w:val="24"/>
        </w:rPr>
        <w:t xml:space="preserve"> un pueblito de </w:t>
      </w:r>
      <w:r w:rsidR="000910AD" w:rsidRPr="00A33936">
        <w:rPr>
          <w:rFonts w:ascii="Arial" w:hAnsi="Arial" w:cs="Arial"/>
          <w:b/>
          <w:sz w:val="24"/>
          <w:szCs w:val="24"/>
        </w:rPr>
        <w:t>Antioquia)</w:t>
      </w:r>
      <w:r w:rsidRPr="00A33936">
        <w:rPr>
          <w:rFonts w:ascii="Arial" w:hAnsi="Arial" w:cs="Arial"/>
          <w:b/>
          <w:sz w:val="24"/>
          <w:szCs w:val="24"/>
        </w:rPr>
        <w:t xml:space="preserve"> </w:t>
      </w:r>
    </w:p>
    <w:p w:rsidR="00845784" w:rsidRPr="00A33936" w:rsidRDefault="007E3250" w:rsidP="00A33936">
      <w:pPr>
        <w:jc w:val="both"/>
        <w:rPr>
          <w:rFonts w:ascii="Arial" w:hAnsi="Arial" w:cs="Arial"/>
          <w:sz w:val="24"/>
          <w:szCs w:val="24"/>
        </w:rPr>
      </w:pPr>
      <w:r w:rsidRPr="00A33936">
        <w:rPr>
          <w:rFonts w:ascii="Arial" w:hAnsi="Arial" w:cs="Arial"/>
          <w:sz w:val="24"/>
          <w:szCs w:val="24"/>
        </w:rPr>
        <w:t>Mi querida Leo</w:t>
      </w:r>
      <w:r w:rsidR="00845784" w:rsidRPr="00A33936">
        <w:rPr>
          <w:rFonts w:ascii="Arial" w:hAnsi="Arial" w:cs="Arial"/>
          <w:sz w:val="24"/>
          <w:szCs w:val="24"/>
        </w:rPr>
        <w:t xml:space="preserve">, por su apellido puedo concluir que está muy ofendida y apenada. No sin cierto sonrojo, tengo que confesar que esa “bromita “, la usábamos por allá en los años 70, hasta que llego una profesora muy querida ella oriunda </w:t>
      </w:r>
      <w:r w:rsidR="000910AD" w:rsidRPr="00A33936">
        <w:rPr>
          <w:rFonts w:ascii="Arial" w:hAnsi="Arial" w:cs="Arial"/>
          <w:sz w:val="24"/>
          <w:szCs w:val="24"/>
        </w:rPr>
        <w:t>de Tunja</w:t>
      </w:r>
      <w:r w:rsidR="00845784" w:rsidRPr="00A33936">
        <w:rPr>
          <w:rFonts w:ascii="Arial" w:hAnsi="Arial" w:cs="Arial"/>
          <w:sz w:val="24"/>
          <w:szCs w:val="24"/>
        </w:rPr>
        <w:t>, a quien pretendimos hacerle lo mismo</w:t>
      </w:r>
      <w:r w:rsidR="000910AD" w:rsidRPr="00A33936">
        <w:rPr>
          <w:rFonts w:ascii="Arial" w:hAnsi="Arial" w:cs="Arial"/>
          <w:sz w:val="24"/>
          <w:szCs w:val="24"/>
        </w:rPr>
        <w:t>; r</w:t>
      </w:r>
      <w:r w:rsidR="00845784" w:rsidRPr="00A33936">
        <w:rPr>
          <w:rFonts w:ascii="Arial" w:hAnsi="Arial" w:cs="Arial"/>
          <w:sz w:val="24"/>
          <w:szCs w:val="24"/>
        </w:rPr>
        <w:t xml:space="preserve">ecuero </w:t>
      </w:r>
      <w:r w:rsidR="000910AD" w:rsidRPr="00A33936">
        <w:rPr>
          <w:rFonts w:ascii="Arial" w:hAnsi="Arial" w:cs="Arial"/>
          <w:sz w:val="24"/>
          <w:szCs w:val="24"/>
        </w:rPr>
        <w:t>la expresión</w:t>
      </w:r>
      <w:r w:rsidR="005D1D84" w:rsidRPr="00A33936">
        <w:rPr>
          <w:rFonts w:ascii="Arial" w:hAnsi="Arial" w:cs="Arial"/>
          <w:sz w:val="24"/>
          <w:szCs w:val="24"/>
        </w:rPr>
        <w:t xml:space="preserve"> </w:t>
      </w:r>
      <w:r w:rsidR="00845784" w:rsidRPr="00A33936">
        <w:rPr>
          <w:rFonts w:ascii="Arial" w:hAnsi="Arial" w:cs="Arial"/>
          <w:sz w:val="24"/>
          <w:szCs w:val="24"/>
        </w:rPr>
        <w:t xml:space="preserve">antecedida de una cachetada </w:t>
      </w:r>
      <w:r w:rsidR="00440401" w:rsidRPr="00A33936">
        <w:rPr>
          <w:rFonts w:ascii="Arial" w:hAnsi="Arial" w:cs="Arial"/>
          <w:sz w:val="24"/>
          <w:szCs w:val="24"/>
        </w:rPr>
        <w:t>que propinó</w:t>
      </w:r>
      <w:r w:rsidR="000910AD" w:rsidRPr="00A33936">
        <w:rPr>
          <w:rFonts w:ascii="Arial" w:hAnsi="Arial" w:cs="Arial"/>
          <w:sz w:val="24"/>
          <w:szCs w:val="24"/>
        </w:rPr>
        <w:t xml:space="preserve"> al</w:t>
      </w:r>
      <w:r w:rsidR="00845784" w:rsidRPr="00A33936">
        <w:rPr>
          <w:rFonts w:ascii="Arial" w:hAnsi="Arial" w:cs="Arial"/>
          <w:sz w:val="24"/>
          <w:szCs w:val="24"/>
        </w:rPr>
        <w:t xml:space="preserve"> autor material</w:t>
      </w:r>
      <w:r w:rsidR="000910AD" w:rsidRPr="00A33936">
        <w:rPr>
          <w:rFonts w:ascii="Arial" w:hAnsi="Arial" w:cs="Arial"/>
          <w:sz w:val="24"/>
          <w:szCs w:val="24"/>
        </w:rPr>
        <w:t>, ¡</w:t>
      </w:r>
      <w:r w:rsidR="00845784" w:rsidRPr="00A33936">
        <w:rPr>
          <w:rFonts w:ascii="Arial" w:hAnsi="Arial" w:cs="Arial"/>
          <w:sz w:val="24"/>
          <w:szCs w:val="24"/>
        </w:rPr>
        <w:t xml:space="preserve">porque no van y le miran los calzones a </w:t>
      </w:r>
      <w:r w:rsidR="000910AD" w:rsidRPr="00A33936">
        <w:rPr>
          <w:rFonts w:ascii="Arial" w:hAnsi="Arial" w:cs="Arial"/>
          <w:sz w:val="24"/>
          <w:szCs w:val="24"/>
        </w:rPr>
        <w:t>la ‘</w:t>
      </w:r>
      <w:r w:rsidR="00845784" w:rsidRPr="00A33936">
        <w:rPr>
          <w:rFonts w:ascii="Arial" w:hAnsi="Arial" w:cs="Arial"/>
          <w:sz w:val="24"/>
          <w:szCs w:val="24"/>
        </w:rPr>
        <w:t>%%?? …de su madre</w:t>
      </w:r>
      <w:r w:rsidR="000910AD" w:rsidRPr="00A33936">
        <w:rPr>
          <w:rFonts w:ascii="Arial" w:hAnsi="Arial" w:cs="Arial"/>
          <w:sz w:val="24"/>
          <w:szCs w:val="24"/>
        </w:rPr>
        <w:t>!</w:t>
      </w:r>
      <w:r w:rsidR="00845784" w:rsidRPr="00A33936">
        <w:rPr>
          <w:rFonts w:ascii="Arial" w:hAnsi="Arial" w:cs="Arial"/>
          <w:sz w:val="24"/>
          <w:szCs w:val="24"/>
        </w:rPr>
        <w:t xml:space="preserve"> Santo remedio como decía doña Tulita</w:t>
      </w:r>
      <w:r w:rsidR="000910AD" w:rsidRPr="00A33936">
        <w:rPr>
          <w:rFonts w:ascii="Arial" w:hAnsi="Arial" w:cs="Arial"/>
          <w:sz w:val="24"/>
          <w:szCs w:val="24"/>
        </w:rPr>
        <w:t>, n</w:t>
      </w:r>
      <w:r w:rsidR="00845784" w:rsidRPr="00A33936">
        <w:rPr>
          <w:rFonts w:ascii="Arial" w:hAnsi="Arial" w:cs="Arial"/>
          <w:sz w:val="24"/>
          <w:szCs w:val="24"/>
        </w:rPr>
        <w:t xml:space="preserve">unca más lo volvimos a hacer. </w:t>
      </w:r>
    </w:p>
    <w:p w:rsidR="00845784" w:rsidRPr="00A33936" w:rsidRDefault="00845784" w:rsidP="00A33936">
      <w:pPr>
        <w:jc w:val="both"/>
        <w:rPr>
          <w:rFonts w:ascii="Arial" w:hAnsi="Arial" w:cs="Arial"/>
          <w:sz w:val="24"/>
          <w:szCs w:val="24"/>
        </w:rPr>
      </w:pPr>
      <w:r w:rsidRPr="00A33936">
        <w:rPr>
          <w:rFonts w:ascii="Arial" w:hAnsi="Arial" w:cs="Arial"/>
          <w:sz w:val="24"/>
          <w:szCs w:val="24"/>
        </w:rPr>
        <w:t xml:space="preserve">Mi querida </w:t>
      </w:r>
      <w:r w:rsidR="000910AD" w:rsidRPr="00A33936">
        <w:rPr>
          <w:rFonts w:ascii="Arial" w:hAnsi="Arial" w:cs="Arial"/>
          <w:sz w:val="24"/>
          <w:szCs w:val="24"/>
        </w:rPr>
        <w:t>Chinca, afortunadamente el</w:t>
      </w:r>
      <w:r w:rsidR="008D4CEC" w:rsidRPr="00A33936">
        <w:rPr>
          <w:rFonts w:ascii="Arial" w:hAnsi="Arial" w:cs="Arial"/>
          <w:sz w:val="24"/>
          <w:szCs w:val="24"/>
        </w:rPr>
        <w:t xml:space="preserve"> </w:t>
      </w:r>
      <w:r w:rsidR="000910AD" w:rsidRPr="00A33936">
        <w:rPr>
          <w:rFonts w:ascii="Arial" w:hAnsi="Arial" w:cs="Arial"/>
          <w:sz w:val="24"/>
          <w:szCs w:val="24"/>
        </w:rPr>
        <w:t>caso no</w:t>
      </w:r>
      <w:r w:rsidRPr="00A33936">
        <w:rPr>
          <w:rFonts w:ascii="Arial" w:hAnsi="Arial" w:cs="Arial"/>
          <w:sz w:val="24"/>
          <w:szCs w:val="24"/>
        </w:rPr>
        <w:t xml:space="preserve"> pasó a mayores</w:t>
      </w:r>
      <w:r w:rsidR="008D4CEC" w:rsidRPr="00A33936">
        <w:rPr>
          <w:rFonts w:ascii="Arial" w:hAnsi="Arial" w:cs="Arial"/>
          <w:sz w:val="24"/>
          <w:szCs w:val="24"/>
        </w:rPr>
        <w:t xml:space="preserve"> </w:t>
      </w:r>
      <w:r w:rsidRPr="00A33936">
        <w:rPr>
          <w:rFonts w:ascii="Arial" w:hAnsi="Arial" w:cs="Arial"/>
          <w:sz w:val="24"/>
          <w:szCs w:val="24"/>
        </w:rPr>
        <w:t xml:space="preserve">lo </w:t>
      </w:r>
      <w:r w:rsidR="00507333" w:rsidRPr="00A33936">
        <w:rPr>
          <w:rFonts w:ascii="Arial" w:hAnsi="Arial" w:cs="Arial"/>
          <w:sz w:val="24"/>
          <w:szCs w:val="24"/>
        </w:rPr>
        <w:t>cual,</w:t>
      </w:r>
      <w:r w:rsidRPr="00A33936">
        <w:rPr>
          <w:rFonts w:ascii="Arial" w:hAnsi="Arial" w:cs="Arial"/>
          <w:sz w:val="24"/>
          <w:szCs w:val="24"/>
        </w:rPr>
        <w:t xml:space="preserve"> si se hubiera </w:t>
      </w:r>
      <w:r w:rsidR="000910AD" w:rsidRPr="00A33936">
        <w:rPr>
          <w:rFonts w:ascii="Arial" w:hAnsi="Arial" w:cs="Arial"/>
          <w:sz w:val="24"/>
          <w:szCs w:val="24"/>
        </w:rPr>
        <w:t>constituido</w:t>
      </w:r>
      <w:r w:rsidRPr="00A33936">
        <w:rPr>
          <w:rFonts w:ascii="Arial" w:hAnsi="Arial" w:cs="Arial"/>
          <w:sz w:val="24"/>
          <w:szCs w:val="24"/>
        </w:rPr>
        <w:t xml:space="preserve"> en </w:t>
      </w:r>
      <w:r w:rsidR="00507333" w:rsidRPr="00A33936">
        <w:rPr>
          <w:rFonts w:ascii="Arial" w:hAnsi="Arial" w:cs="Arial"/>
          <w:sz w:val="24"/>
          <w:szCs w:val="24"/>
        </w:rPr>
        <w:t>una falta gravísima</w:t>
      </w:r>
      <w:r w:rsidR="00FE0F63" w:rsidRPr="00A33936">
        <w:rPr>
          <w:rFonts w:ascii="Arial" w:hAnsi="Arial" w:cs="Arial"/>
          <w:sz w:val="24"/>
          <w:szCs w:val="24"/>
        </w:rPr>
        <w:t>,</w:t>
      </w:r>
      <w:r w:rsidRPr="00A33936">
        <w:rPr>
          <w:rFonts w:ascii="Arial" w:hAnsi="Arial" w:cs="Arial"/>
          <w:sz w:val="24"/>
          <w:szCs w:val="24"/>
        </w:rPr>
        <w:t xml:space="preserve"> acorde a la aún vigente Ley 734</w:t>
      </w:r>
      <w:r w:rsidR="00A83F8E" w:rsidRPr="00A33936">
        <w:rPr>
          <w:rFonts w:ascii="Arial" w:hAnsi="Arial" w:cs="Arial"/>
          <w:sz w:val="24"/>
          <w:szCs w:val="24"/>
        </w:rPr>
        <w:t xml:space="preserve"> de</w:t>
      </w:r>
      <w:r w:rsidRPr="00A33936">
        <w:rPr>
          <w:rFonts w:ascii="Arial" w:hAnsi="Arial" w:cs="Arial"/>
          <w:sz w:val="24"/>
          <w:szCs w:val="24"/>
        </w:rPr>
        <w:t xml:space="preserve"> 2002</w:t>
      </w:r>
      <w:r w:rsidR="000910AD" w:rsidRPr="00A33936">
        <w:rPr>
          <w:rFonts w:ascii="Arial" w:hAnsi="Arial" w:cs="Arial"/>
          <w:sz w:val="24"/>
          <w:szCs w:val="24"/>
        </w:rPr>
        <w:t xml:space="preserve"> - </w:t>
      </w:r>
      <w:r w:rsidRPr="00A33936">
        <w:rPr>
          <w:rFonts w:ascii="Arial" w:hAnsi="Arial" w:cs="Arial"/>
          <w:sz w:val="24"/>
          <w:szCs w:val="24"/>
        </w:rPr>
        <w:t>Código Único Disciplinario</w:t>
      </w:r>
      <w:r w:rsidR="000910AD" w:rsidRPr="00A33936">
        <w:rPr>
          <w:rFonts w:ascii="Arial" w:hAnsi="Arial" w:cs="Arial"/>
          <w:sz w:val="24"/>
          <w:szCs w:val="24"/>
        </w:rPr>
        <w:t xml:space="preserve"> </w:t>
      </w:r>
      <w:r w:rsidRPr="00A33936">
        <w:rPr>
          <w:rFonts w:ascii="Arial" w:hAnsi="Arial" w:cs="Arial"/>
          <w:sz w:val="24"/>
          <w:szCs w:val="24"/>
        </w:rPr>
        <w:t>-. Le aconsejo que maneje la situación en el Comité de Convivencia Escolar. Recuerde que esas faltas disciplinarias deben asumirse como oportunidades para enseñar valores, conforme lo establece la Ley 1692 y su Decreto</w:t>
      </w:r>
      <w:r w:rsidR="000910AD" w:rsidRPr="00A33936">
        <w:rPr>
          <w:rFonts w:ascii="Arial" w:hAnsi="Arial" w:cs="Arial"/>
          <w:sz w:val="24"/>
          <w:szCs w:val="24"/>
        </w:rPr>
        <w:t xml:space="preserve"> </w:t>
      </w:r>
      <w:r w:rsidR="00FE0F63" w:rsidRPr="00A33936">
        <w:rPr>
          <w:rFonts w:ascii="Arial" w:hAnsi="Arial" w:cs="Arial"/>
          <w:sz w:val="24"/>
          <w:szCs w:val="24"/>
        </w:rPr>
        <w:t>reglamentario 1965</w:t>
      </w:r>
      <w:r w:rsidRPr="00A33936">
        <w:rPr>
          <w:rFonts w:ascii="Arial" w:hAnsi="Arial" w:cs="Arial"/>
          <w:sz w:val="24"/>
          <w:szCs w:val="24"/>
        </w:rPr>
        <w:t xml:space="preserve"> de 2013, sobre Convivencia Escolar.  </w:t>
      </w:r>
    </w:p>
    <w:p w:rsidR="00845784" w:rsidRPr="00A33936" w:rsidRDefault="00845784" w:rsidP="00A33936">
      <w:pPr>
        <w:jc w:val="both"/>
        <w:rPr>
          <w:rFonts w:ascii="Arial" w:hAnsi="Arial" w:cs="Arial"/>
          <w:sz w:val="24"/>
          <w:szCs w:val="24"/>
        </w:rPr>
      </w:pPr>
      <w:r w:rsidRPr="00A33936">
        <w:rPr>
          <w:rFonts w:ascii="Arial" w:hAnsi="Arial" w:cs="Arial"/>
          <w:sz w:val="24"/>
          <w:szCs w:val="24"/>
        </w:rPr>
        <w:t xml:space="preserve">PD:  Tenía el pleno convencimiento que los muchachos ya </w:t>
      </w:r>
      <w:r w:rsidR="000910AD" w:rsidRPr="00A33936">
        <w:rPr>
          <w:rFonts w:ascii="Arial" w:hAnsi="Arial" w:cs="Arial"/>
          <w:sz w:val="24"/>
          <w:szCs w:val="24"/>
        </w:rPr>
        <w:t>utilizaban tecnologías</w:t>
      </w:r>
      <w:r w:rsidRPr="00A33936">
        <w:rPr>
          <w:rFonts w:ascii="Arial" w:hAnsi="Arial" w:cs="Arial"/>
          <w:sz w:val="24"/>
          <w:szCs w:val="24"/>
        </w:rPr>
        <w:t xml:space="preserve"> más avanzadas. </w:t>
      </w:r>
    </w:p>
    <w:p w:rsidR="00DD518F" w:rsidRPr="00A33936" w:rsidRDefault="00FE0F63" w:rsidP="00A33936">
      <w:pPr>
        <w:jc w:val="both"/>
      </w:pPr>
      <w:r w:rsidRPr="00A33936">
        <w:rPr>
          <w:rFonts w:ascii="Arial" w:hAnsi="Arial" w:cs="Arial"/>
          <w:b/>
          <w:sz w:val="24"/>
          <w:szCs w:val="24"/>
        </w:rPr>
        <w:t>¡Mis muchachas y muchachonas, cuídense mucho! Nos</w:t>
      </w:r>
      <w:r w:rsidR="00B169BB" w:rsidRPr="00A33936">
        <w:rPr>
          <w:rFonts w:ascii="Arial" w:hAnsi="Arial" w:cs="Arial"/>
          <w:b/>
          <w:sz w:val="24"/>
          <w:szCs w:val="24"/>
        </w:rPr>
        <w:t xml:space="preserve"> veremos </w:t>
      </w:r>
      <w:r w:rsidR="00222A0A" w:rsidRPr="00A33936">
        <w:rPr>
          <w:rFonts w:ascii="Arial" w:hAnsi="Arial" w:cs="Arial"/>
          <w:b/>
          <w:sz w:val="24"/>
          <w:szCs w:val="24"/>
        </w:rPr>
        <w:t xml:space="preserve">cuando pase la tempestad. </w:t>
      </w:r>
      <w:r w:rsidR="00A37CE8">
        <w:rPr>
          <w:rFonts w:ascii="Arial" w:hAnsi="Arial" w:cs="Arial"/>
          <w:b/>
          <w:sz w:val="24"/>
          <w:szCs w:val="24"/>
        </w:rPr>
        <w:t>¡Dios me las proteja!</w:t>
      </w:r>
      <w:r w:rsidR="00222A0A" w:rsidRPr="00A33936">
        <w:rPr>
          <w:rFonts w:ascii="Arial" w:hAnsi="Arial" w:cs="Arial"/>
          <w:b/>
          <w:sz w:val="24"/>
          <w:szCs w:val="24"/>
        </w:rPr>
        <w:t xml:space="preserve"> </w:t>
      </w:r>
      <w:bookmarkStart w:id="0" w:name="_GoBack"/>
      <w:bookmarkEnd w:id="0"/>
    </w:p>
    <w:sectPr w:rsidR="00DD518F" w:rsidRPr="00A33936" w:rsidSect="00C001FD">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7BC"/>
    <w:multiLevelType w:val="multilevel"/>
    <w:tmpl w:val="096B07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22"/>
    <w:rsid w:val="00000FDC"/>
    <w:rsid w:val="00001090"/>
    <w:rsid w:val="0000672E"/>
    <w:rsid w:val="00017BAB"/>
    <w:rsid w:val="00022F47"/>
    <w:rsid w:val="0003131B"/>
    <w:rsid w:val="000319B0"/>
    <w:rsid w:val="000357DA"/>
    <w:rsid w:val="00047D56"/>
    <w:rsid w:val="000523C8"/>
    <w:rsid w:val="00061BA1"/>
    <w:rsid w:val="00065B9B"/>
    <w:rsid w:val="000820D3"/>
    <w:rsid w:val="0008502C"/>
    <w:rsid w:val="000853C0"/>
    <w:rsid w:val="000910AD"/>
    <w:rsid w:val="00097A53"/>
    <w:rsid w:val="000A7D18"/>
    <w:rsid w:val="000C0590"/>
    <w:rsid w:val="000C641C"/>
    <w:rsid w:val="00112577"/>
    <w:rsid w:val="00114E5B"/>
    <w:rsid w:val="001271BC"/>
    <w:rsid w:val="001533B8"/>
    <w:rsid w:val="00164678"/>
    <w:rsid w:val="00166435"/>
    <w:rsid w:val="00186993"/>
    <w:rsid w:val="001A1563"/>
    <w:rsid w:val="001A3CBB"/>
    <w:rsid w:val="001A5642"/>
    <w:rsid w:val="001C4782"/>
    <w:rsid w:val="001F2337"/>
    <w:rsid w:val="001F3DD0"/>
    <w:rsid w:val="001F6487"/>
    <w:rsid w:val="002008DB"/>
    <w:rsid w:val="00212120"/>
    <w:rsid w:val="00214481"/>
    <w:rsid w:val="00222A0A"/>
    <w:rsid w:val="00224079"/>
    <w:rsid w:val="00237529"/>
    <w:rsid w:val="00254FA4"/>
    <w:rsid w:val="002554E7"/>
    <w:rsid w:val="002651D6"/>
    <w:rsid w:val="00270B2E"/>
    <w:rsid w:val="0027163B"/>
    <w:rsid w:val="002747DB"/>
    <w:rsid w:val="00276CEC"/>
    <w:rsid w:val="002910AD"/>
    <w:rsid w:val="00293B22"/>
    <w:rsid w:val="002A2150"/>
    <w:rsid w:val="002A2729"/>
    <w:rsid w:val="002A647F"/>
    <w:rsid w:val="002B3071"/>
    <w:rsid w:val="002C19D6"/>
    <w:rsid w:val="002C74EF"/>
    <w:rsid w:val="002E16BB"/>
    <w:rsid w:val="002E3FB1"/>
    <w:rsid w:val="002F49C0"/>
    <w:rsid w:val="003121DE"/>
    <w:rsid w:val="003178C0"/>
    <w:rsid w:val="00317AF0"/>
    <w:rsid w:val="003249A7"/>
    <w:rsid w:val="00332B4A"/>
    <w:rsid w:val="00334777"/>
    <w:rsid w:val="003352D8"/>
    <w:rsid w:val="003450E4"/>
    <w:rsid w:val="00347589"/>
    <w:rsid w:val="00353D16"/>
    <w:rsid w:val="00395F28"/>
    <w:rsid w:val="003A3866"/>
    <w:rsid w:val="003B6A53"/>
    <w:rsid w:val="003C5677"/>
    <w:rsid w:val="003F0E26"/>
    <w:rsid w:val="003F1B76"/>
    <w:rsid w:val="00401CEC"/>
    <w:rsid w:val="00405A65"/>
    <w:rsid w:val="00405F3C"/>
    <w:rsid w:val="004231CB"/>
    <w:rsid w:val="00440401"/>
    <w:rsid w:val="00441AD6"/>
    <w:rsid w:val="00450549"/>
    <w:rsid w:val="00460637"/>
    <w:rsid w:val="004755BC"/>
    <w:rsid w:val="00495F2A"/>
    <w:rsid w:val="004A01B6"/>
    <w:rsid w:val="004A4711"/>
    <w:rsid w:val="004E0772"/>
    <w:rsid w:val="004E5B31"/>
    <w:rsid w:val="004E6EAD"/>
    <w:rsid w:val="004E7156"/>
    <w:rsid w:val="004F48A9"/>
    <w:rsid w:val="00503D1B"/>
    <w:rsid w:val="00505F34"/>
    <w:rsid w:val="00507333"/>
    <w:rsid w:val="00517B4F"/>
    <w:rsid w:val="00530B90"/>
    <w:rsid w:val="005328CA"/>
    <w:rsid w:val="005419E8"/>
    <w:rsid w:val="00554AAA"/>
    <w:rsid w:val="00561FEA"/>
    <w:rsid w:val="00585A27"/>
    <w:rsid w:val="005866DB"/>
    <w:rsid w:val="00586B1A"/>
    <w:rsid w:val="00594B26"/>
    <w:rsid w:val="005B0D75"/>
    <w:rsid w:val="005D1D84"/>
    <w:rsid w:val="005D204B"/>
    <w:rsid w:val="005D43FB"/>
    <w:rsid w:val="005E1443"/>
    <w:rsid w:val="005E3026"/>
    <w:rsid w:val="005F1F79"/>
    <w:rsid w:val="005F481C"/>
    <w:rsid w:val="00603DCE"/>
    <w:rsid w:val="0061086E"/>
    <w:rsid w:val="00632864"/>
    <w:rsid w:val="006403CF"/>
    <w:rsid w:val="00644EDD"/>
    <w:rsid w:val="006468B9"/>
    <w:rsid w:val="00646D96"/>
    <w:rsid w:val="006609BB"/>
    <w:rsid w:val="00673C3B"/>
    <w:rsid w:val="00686320"/>
    <w:rsid w:val="00690087"/>
    <w:rsid w:val="006C594B"/>
    <w:rsid w:val="006F39C7"/>
    <w:rsid w:val="006F7D82"/>
    <w:rsid w:val="007032A1"/>
    <w:rsid w:val="00735468"/>
    <w:rsid w:val="00742A2E"/>
    <w:rsid w:val="00743974"/>
    <w:rsid w:val="007453BE"/>
    <w:rsid w:val="00753357"/>
    <w:rsid w:val="00753B73"/>
    <w:rsid w:val="00754362"/>
    <w:rsid w:val="00766D1A"/>
    <w:rsid w:val="0077681D"/>
    <w:rsid w:val="007777C2"/>
    <w:rsid w:val="0078547D"/>
    <w:rsid w:val="007C5AE0"/>
    <w:rsid w:val="007D214A"/>
    <w:rsid w:val="007D4A38"/>
    <w:rsid w:val="007E3250"/>
    <w:rsid w:val="007E47F8"/>
    <w:rsid w:val="00800CA6"/>
    <w:rsid w:val="00833ED4"/>
    <w:rsid w:val="00845784"/>
    <w:rsid w:val="008461CE"/>
    <w:rsid w:val="008461EC"/>
    <w:rsid w:val="00853DB1"/>
    <w:rsid w:val="00865840"/>
    <w:rsid w:val="00870233"/>
    <w:rsid w:val="008A3615"/>
    <w:rsid w:val="008A6262"/>
    <w:rsid w:val="008C11B8"/>
    <w:rsid w:val="008C3C7B"/>
    <w:rsid w:val="008C6BFE"/>
    <w:rsid w:val="008D4CEC"/>
    <w:rsid w:val="008E24B8"/>
    <w:rsid w:val="008E60C0"/>
    <w:rsid w:val="008E79BE"/>
    <w:rsid w:val="008F4140"/>
    <w:rsid w:val="00907486"/>
    <w:rsid w:val="00917493"/>
    <w:rsid w:val="009206DA"/>
    <w:rsid w:val="00920DD7"/>
    <w:rsid w:val="009527C1"/>
    <w:rsid w:val="00954CCC"/>
    <w:rsid w:val="009706CC"/>
    <w:rsid w:val="00971BF0"/>
    <w:rsid w:val="00975A94"/>
    <w:rsid w:val="00984A60"/>
    <w:rsid w:val="00995B24"/>
    <w:rsid w:val="00997460"/>
    <w:rsid w:val="009A4FC8"/>
    <w:rsid w:val="009A5CBD"/>
    <w:rsid w:val="009B1C08"/>
    <w:rsid w:val="009D10C3"/>
    <w:rsid w:val="009D3048"/>
    <w:rsid w:val="009F7EFD"/>
    <w:rsid w:val="00A05963"/>
    <w:rsid w:val="00A20133"/>
    <w:rsid w:val="00A33936"/>
    <w:rsid w:val="00A37CE8"/>
    <w:rsid w:val="00A47911"/>
    <w:rsid w:val="00A50AC7"/>
    <w:rsid w:val="00A51E15"/>
    <w:rsid w:val="00A52D09"/>
    <w:rsid w:val="00A54E0A"/>
    <w:rsid w:val="00A603ED"/>
    <w:rsid w:val="00A64D12"/>
    <w:rsid w:val="00A83F8E"/>
    <w:rsid w:val="00A91F62"/>
    <w:rsid w:val="00AA35B1"/>
    <w:rsid w:val="00AA7884"/>
    <w:rsid w:val="00AB3ACC"/>
    <w:rsid w:val="00AB7752"/>
    <w:rsid w:val="00AC128E"/>
    <w:rsid w:val="00AD1167"/>
    <w:rsid w:val="00AD2979"/>
    <w:rsid w:val="00AD4C35"/>
    <w:rsid w:val="00B057FE"/>
    <w:rsid w:val="00B05D87"/>
    <w:rsid w:val="00B14012"/>
    <w:rsid w:val="00B169BB"/>
    <w:rsid w:val="00B224BE"/>
    <w:rsid w:val="00B25BA1"/>
    <w:rsid w:val="00B26D67"/>
    <w:rsid w:val="00B274CF"/>
    <w:rsid w:val="00B44CB4"/>
    <w:rsid w:val="00B52CCC"/>
    <w:rsid w:val="00B65335"/>
    <w:rsid w:val="00B7737A"/>
    <w:rsid w:val="00B91672"/>
    <w:rsid w:val="00B97E5A"/>
    <w:rsid w:val="00BD48BB"/>
    <w:rsid w:val="00BD75B9"/>
    <w:rsid w:val="00BE50AD"/>
    <w:rsid w:val="00BE6BBF"/>
    <w:rsid w:val="00BF3D0A"/>
    <w:rsid w:val="00BF4BC1"/>
    <w:rsid w:val="00C001FD"/>
    <w:rsid w:val="00C2538A"/>
    <w:rsid w:val="00C2671E"/>
    <w:rsid w:val="00C362CE"/>
    <w:rsid w:val="00C37ACB"/>
    <w:rsid w:val="00C42D3B"/>
    <w:rsid w:val="00C464EE"/>
    <w:rsid w:val="00C64B80"/>
    <w:rsid w:val="00C65718"/>
    <w:rsid w:val="00C66016"/>
    <w:rsid w:val="00C74DDE"/>
    <w:rsid w:val="00C74FBD"/>
    <w:rsid w:val="00C930A1"/>
    <w:rsid w:val="00C975A5"/>
    <w:rsid w:val="00CA04B1"/>
    <w:rsid w:val="00CB0522"/>
    <w:rsid w:val="00CB3A9C"/>
    <w:rsid w:val="00CD3752"/>
    <w:rsid w:val="00CE4930"/>
    <w:rsid w:val="00CE53AE"/>
    <w:rsid w:val="00D0445A"/>
    <w:rsid w:val="00D25324"/>
    <w:rsid w:val="00D413EE"/>
    <w:rsid w:val="00D47129"/>
    <w:rsid w:val="00D87E97"/>
    <w:rsid w:val="00D9488A"/>
    <w:rsid w:val="00DA24A4"/>
    <w:rsid w:val="00DB4E90"/>
    <w:rsid w:val="00DB76A7"/>
    <w:rsid w:val="00DD518F"/>
    <w:rsid w:val="00DD5E97"/>
    <w:rsid w:val="00E1412C"/>
    <w:rsid w:val="00E2415C"/>
    <w:rsid w:val="00E32C7A"/>
    <w:rsid w:val="00E45E34"/>
    <w:rsid w:val="00E47600"/>
    <w:rsid w:val="00E545A4"/>
    <w:rsid w:val="00E55952"/>
    <w:rsid w:val="00E56522"/>
    <w:rsid w:val="00E618E6"/>
    <w:rsid w:val="00E859FA"/>
    <w:rsid w:val="00E91746"/>
    <w:rsid w:val="00EB4368"/>
    <w:rsid w:val="00EC01A9"/>
    <w:rsid w:val="00EC7D91"/>
    <w:rsid w:val="00ED01DA"/>
    <w:rsid w:val="00ED1CA2"/>
    <w:rsid w:val="00ED243F"/>
    <w:rsid w:val="00EE4E6F"/>
    <w:rsid w:val="00EF25DB"/>
    <w:rsid w:val="00EF7666"/>
    <w:rsid w:val="00F0488C"/>
    <w:rsid w:val="00F216D9"/>
    <w:rsid w:val="00F227A4"/>
    <w:rsid w:val="00F26989"/>
    <w:rsid w:val="00F41575"/>
    <w:rsid w:val="00F640B7"/>
    <w:rsid w:val="00F70B64"/>
    <w:rsid w:val="00FC76FE"/>
    <w:rsid w:val="00FD1A91"/>
    <w:rsid w:val="00FE0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12345"/>
  <w15:docId w15:val="{CF4EDCAC-25F8-4E69-8728-03989572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D48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link w:val="Ttulo2Car"/>
    <w:uiPriority w:val="9"/>
    <w:qFormat/>
    <w:rsid w:val="00BD48BB"/>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464E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BD48BB"/>
    <w:rPr>
      <w:color w:val="0000FF"/>
      <w:u w:val="single"/>
    </w:rPr>
  </w:style>
  <w:style w:type="character" w:customStyle="1" w:styleId="Ttulo1Car">
    <w:name w:val="Título 1 Car"/>
    <w:basedOn w:val="Fuentedeprrafopredeter"/>
    <w:link w:val="Ttulo1"/>
    <w:uiPriority w:val="9"/>
    <w:rsid w:val="00BD48BB"/>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BD48BB"/>
    <w:rPr>
      <w:rFonts w:ascii="Times New Roman" w:eastAsia="Times New Roman" w:hAnsi="Times New Roman" w:cs="Times New Roman"/>
      <w:b/>
      <w:bCs/>
      <w:sz w:val="36"/>
      <w:szCs w:val="36"/>
      <w:lang w:eastAsia="es-CO"/>
    </w:rPr>
  </w:style>
  <w:style w:type="character" w:customStyle="1" w:styleId="fn">
    <w:name w:val="fn"/>
    <w:basedOn w:val="Fuentedeprrafopredeter"/>
    <w:rsid w:val="00BD48BB"/>
  </w:style>
  <w:style w:type="character" w:customStyle="1" w:styleId="screen-reader-text">
    <w:name w:val="screen-reader-text"/>
    <w:basedOn w:val="Fuentedeprrafopredeter"/>
    <w:rsid w:val="00BD48BB"/>
  </w:style>
  <w:style w:type="character" w:styleId="Textoennegrita">
    <w:name w:val="Strong"/>
    <w:basedOn w:val="Fuentedeprrafopredeter"/>
    <w:uiPriority w:val="22"/>
    <w:qFormat/>
    <w:rsid w:val="00BD48BB"/>
    <w:rPr>
      <w:b/>
      <w:bCs/>
    </w:rPr>
  </w:style>
  <w:style w:type="character" w:styleId="nfasis">
    <w:name w:val="Emphasis"/>
    <w:basedOn w:val="Fuentedeprrafopredeter"/>
    <w:uiPriority w:val="20"/>
    <w:qFormat/>
    <w:rsid w:val="00BD48BB"/>
    <w:rPr>
      <w:i/>
      <w:iCs/>
    </w:rPr>
  </w:style>
  <w:style w:type="paragraph" w:styleId="Prrafodelista">
    <w:name w:val="List Paragraph"/>
    <w:basedOn w:val="Normal"/>
    <w:uiPriority w:val="34"/>
    <w:qFormat/>
    <w:rsid w:val="00A54E0A"/>
    <w:pPr>
      <w:spacing w:after="40"/>
      <w:ind w:left="720"/>
      <w:contextualSpacing/>
      <w:jc w:val="both"/>
    </w:pPr>
    <w:rPr>
      <w:rFonts w:ascii="Times New Roman" w:hAnsi="Times New Roman"/>
      <w:sz w:val="28"/>
    </w:rPr>
  </w:style>
  <w:style w:type="paragraph" w:customStyle="1" w:styleId="css-exrw3m">
    <w:name w:val="css-exrw3m"/>
    <w:basedOn w:val="Normal"/>
    <w:rsid w:val="007C5AE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4117">
      <w:bodyDiv w:val="1"/>
      <w:marLeft w:val="0"/>
      <w:marRight w:val="0"/>
      <w:marTop w:val="0"/>
      <w:marBottom w:val="0"/>
      <w:divBdr>
        <w:top w:val="none" w:sz="0" w:space="0" w:color="auto"/>
        <w:left w:val="none" w:sz="0" w:space="0" w:color="auto"/>
        <w:bottom w:val="none" w:sz="0" w:space="0" w:color="auto"/>
        <w:right w:val="none" w:sz="0" w:space="0" w:color="auto"/>
      </w:divBdr>
    </w:div>
    <w:div w:id="295530202">
      <w:bodyDiv w:val="1"/>
      <w:marLeft w:val="0"/>
      <w:marRight w:val="0"/>
      <w:marTop w:val="0"/>
      <w:marBottom w:val="0"/>
      <w:divBdr>
        <w:top w:val="none" w:sz="0" w:space="0" w:color="auto"/>
        <w:left w:val="none" w:sz="0" w:space="0" w:color="auto"/>
        <w:bottom w:val="none" w:sz="0" w:space="0" w:color="auto"/>
        <w:right w:val="none" w:sz="0" w:space="0" w:color="auto"/>
      </w:divBdr>
    </w:div>
    <w:div w:id="751392303">
      <w:bodyDiv w:val="1"/>
      <w:marLeft w:val="0"/>
      <w:marRight w:val="0"/>
      <w:marTop w:val="0"/>
      <w:marBottom w:val="0"/>
      <w:divBdr>
        <w:top w:val="none" w:sz="0" w:space="0" w:color="auto"/>
        <w:left w:val="none" w:sz="0" w:space="0" w:color="auto"/>
        <w:bottom w:val="none" w:sz="0" w:space="0" w:color="auto"/>
        <w:right w:val="none" w:sz="0" w:space="0" w:color="auto"/>
      </w:divBdr>
    </w:div>
    <w:div w:id="1229220444">
      <w:bodyDiv w:val="1"/>
      <w:marLeft w:val="0"/>
      <w:marRight w:val="0"/>
      <w:marTop w:val="0"/>
      <w:marBottom w:val="0"/>
      <w:divBdr>
        <w:top w:val="none" w:sz="0" w:space="0" w:color="auto"/>
        <w:left w:val="none" w:sz="0" w:space="0" w:color="auto"/>
        <w:bottom w:val="none" w:sz="0" w:space="0" w:color="auto"/>
        <w:right w:val="none" w:sz="0" w:space="0" w:color="auto"/>
      </w:divBdr>
    </w:div>
    <w:div w:id="1277827395">
      <w:bodyDiv w:val="1"/>
      <w:marLeft w:val="0"/>
      <w:marRight w:val="0"/>
      <w:marTop w:val="0"/>
      <w:marBottom w:val="0"/>
      <w:divBdr>
        <w:top w:val="none" w:sz="0" w:space="0" w:color="auto"/>
        <w:left w:val="none" w:sz="0" w:space="0" w:color="auto"/>
        <w:bottom w:val="none" w:sz="0" w:space="0" w:color="auto"/>
        <w:right w:val="none" w:sz="0" w:space="0" w:color="auto"/>
      </w:divBdr>
      <w:divsChild>
        <w:div w:id="1180007091">
          <w:marLeft w:val="0"/>
          <w:marRight w:val="0"/>
          <w:marTop w:val="0"/>
          <w:marBottom w:val="0"/>
          <w:divBdr>
            <w:top w:val="none" w:sz="0" w:space="0" w:color="auto"/>
            <w:left w:val="none" w:sz="0" w:space="0" w:color="auto"/>
            <w:bottom w:val="none" w:sz="0" w:space="0" w:color="auto"/>
            <w:right w:val="none" w:sz="0" w:space="0" w:color="auto"/>
          </w:divBdr>
        </w:div>
      </w:divsChild>
    </w:div>
    <w:div w:id="1339577350">
      <w:bodyDiv w:val="1"/>
      <w:marLeft w:val="0"/>
      <w:marRight w:val="0"/>
      <w:marTop w:val="0"/>
      <w:marBottom w:val="0"/>
      <w:divBdr>
        <w:top w:val="none" w:sz="0" w:space="0" w:color="auto"/>
        <w:left w:val="none" w:sz="0" w:space="0" w:color="auto"/>
        <w:bottom w:val="none" w:sz="0" w:space="0" w:color="auto"/>
        <w:right w:val="none" w:sz="0" w:space="0" w:color="auto"/>
      </w:divBdr>
    </w:div>
    <w:div w:id="1472746078">
      <w:bodyDiv w:val="1"/>
      <w:marLeft w:val="0"/>
      <w:marRight w:val="0"/>
      <w:marTop w:val="0"/>
      <w:marBottom w:val="0"/>
      <w:divBdr>
        <w:top w:val="none" w:sz="0" w:space="0" w:color="auto"/>
        <w:left w:val="none" w:sz="0" w:space="0" w:color="auto"/>
        <w:bottom w:val="none" w:sz="0" w:space="0" w:color="auto"/>
        <w:right w:val="none" w:sz="0" w:space="0" w:color="auto"/>
      </w:divBdr>
    </w:div>
    <w:div w:id="1533766457">
      <w:bodyDiv w:val="1"/>
      <w:marLeft w:val="0"/>
      <w:marRight w:val="0"/>
      <w:marTop w:val="0"/>
      <w:marBottom w:val="0"/>
      <w:divBdr>
        <w:top w:val="none" w:sz="0" w:space="0" w:color="auto"/>
        <w:left w:val="none" w:sz="0" w:space="0" w:color="auto"/>
        <w:bottom w:val="none" w:sz="0" w:space="0" w:color="auto"/>
        <w:right w:val="none" w:sz="0" w:space="0" w:color="auto"/>
      </w:divBdr>
    </w:div>
    <w:div w:id="164719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ulteleajurisprudenci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2090</Words>
  <Characters>11497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dc:creator>
  <cp:lastModifiedBy>José Eduardo</cp:lastModifiedBy>
  <cp:revision>3</cp:revision>
  <dcterms:created xsi:type="dcterms:W3CDTF">2020-03-25T16:19:00Z</dcterms:created>
  <dcterms:modified xsi:type="dcterms:W3CDTF">2020-03-25T16:21:00Z</dcterms:modified>
</cp:coreProperties>
</file>